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/>
          <w:b/>
          <w:bCs/>
          <w:sz w:val="24"/>
          <w:szCs w:val="24"/>
        </w:rPr>
        <w:br/>
        <w:t>21000031690000000004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40A5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Тербунский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«29» сентября 2022г.</w:t>
            </w:r>
          </w:p>
        </w:tc>
      </w:tr>
    </w:tbl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Тербунского муниципального района Липецкой области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в электронной форме по продаже имущества, находящегося в собственности муниципального образования «Тербунский муниципальный район Липецкой области», лот №1: Наименование (тип ТС): автобус для перевозки детей; марка, модель ТС: ГАЗ 32213, категория ТС: D/М2; идентификационный номер (VIN): Х9632213080608371;  год изготовления ТС: 2008;  модель, № двигателя:  83046245 (405240);  шасси (рама) №: номер отсутствует;  кузов №: 32210080384306; цвет кузова:  желтый; государственный регистрационный знак: Н 315АС/48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74 000 RUB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«29» августа 2022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>На заседании комиссии (Единая комиссия по проведению конкурсов и аукционов в соответствии с  Земельным   кодексом  Российской Федерации, Федеральным  законом от 21.12.2001 года №178-ФЗ «О приватизации государственного и муниципального имущества», Федеральным законом от 26.07.2006 года  № 135-ФЗ «О защите конкуренции», приказом Федеральной антимонопольной службы от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D94CF2">
        <w:rPr>
          <w:rFonts w:ascii="Times New Roman" w:hAnsi="Times New Roman"/>
          <w:sz w:val="24"/>
          <w:szCs w:val="24"/>
        </w:rPr>
        <w:t>едения торгов в форме конкурса»</w:t>
      </w:r>
      <w:r>
        <w:rPr>
          <w:rFonts w:ascii="Times New Roman" w:hAnsi="Times New Roman"/>
          <w:sz w:val="24"/>
          <w:szCs w:val="24"/>
        </w:rPr>
        <w:t xml:space="preserve">), при  признании претендентов участниками на участие </w:t>
      </w:r>
      <w:r w:rsidR="00D94CF2">
        <w:rPr>
          <w:rFonts w:ascii="Times New Roman" w:hAnsi="Times New Roman"/>
          <w:sz w:val="24"/>
          <w:szCs w:val="24"/>
        </w:rPr>
        <w:t xml:space="preserve">в аукционе </w:t>
      </w:r>
      <w:r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Копытина Наталья Васильевна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Кузьмина Татьяна Владимировна </w:t>
      </w:r>
      <w:r>
        <w:rPr>
          <w:rFonts w:ascii="Times New Roman" w:hAnsi="Times New Roman"/>
          <w:sz w:val="24"/>
          <w:szCs w:val="24"/>
        </w:rPr>
        <w:br/>
        <w:t xml:space="preserve">Секретарь: Шумилина Анастасия Сергеевна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Голощапова Ольга Ивановна </w:t>
      </w:r>
      <w:r>
        <w:rPr>
          <w:rFonts w:ascii="Times New Roman" w:hAnsi="Times New Roman"/>
          <w:sz w:val="24"/>
          <w:szCs w:val="24"/>
        </w:rPr>
        <w:br/>
        <w:t>Член комиссии: Буркова Наталья Александровна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23 часов 00 минут (время московское) «23» сентября 2022 года было подано 5 заявок от претендентов, с порядковыми номерами: 169810, 285718, 292154, 587945, 690041.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21000031690000000004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4309"/>
      </w:tblGrid>
      <w:tr w:rsidR="00040A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40A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Толунов Вадим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Иван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КОЛЕСНИКОВ АНДРЕЙ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"АУКЦИОННЫЙ ТОРГОВЫЙ ДОМ "РОСТТОРГ"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040A58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№169810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№285718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Копытина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Голощапова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040A58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№292154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№587945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Копытина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Голощапова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7144"/>
      </w:tblGrid>
      <w:tr w:rsidR="00040A58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№690041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Копытина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Голощапова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0A58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0A58" w:rsidRDefault="00040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40A5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40A5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/Копытина Наталья Васильевна/</w:t>
            </w:r>
          </w:p>
        </w:tc>
      </w:tr>
      <w:tr w:rsidR="00040A5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/Кузьмина Татьяна Владимировна/</w:t>
            </w:r>
          </w:p>
        </w:tc>
      </w:tr>
      <w:tr w:rsidR="00040A5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/Шумилина Анастасия Сергеевна/</w:t>
            </w:r>
          </w:p>
        </w:tc>
      </w:tr>
      <w:tr w:rsidR="00040A5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/Голощапова Ольга Ивановна/</w:t>
            </w:r>
          </w:p>
        </w:tc>
      </w:tr>
      <w:tr w:rsidR="00040A5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A58" w:rsidRDefault="0004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/Буркова Наталья Александровна/</w:t>
            </w:r>
          </w:p>
        </w:tc>
      </w:tr>
    </w:tbl>
    <w:p w:rsidR="00040A58" w:rsidRDefault="00040A58"/>
    <w:sectPr w:rsidR="00040A58" w:rsidSect="00D94CF2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2"/>
    <w:rsid w:val="00040A58"/>
    <w:rsid w:val="00D94CF2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Наталья Копытина</cp:lastModifiedBy>
  <cp:revision>2</cp:revision>
  <dcterms:created xsi:type="dcterms:W3CDTF">2022-09-29T16:05:00Z</dcterms:created>
  <dcterms:modified xsi:type="dcterms:W3CDTF">2022-09-29T16:05:00Z</dcterms:modified>
</cp:coreProperties>
</file>