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63C" w:rsidRDefault="0050563C" w:rsidP="006A5221">
      <w:pPr>
        <w:pStyle w:val="1"/>
        <w:spacing w:line="182" w:lineRule="auto"/>
        <w:ind w:left="1320" w:firstLine="20"/>
        <w:jc w:val="both"/>
      </w:pPr>
    </w:p>
    <w:tbl>
      <w:tblPr>
        <w:tblW w:w="0" w:type="auto"/>
        <w:tblInd w:w="426" w:type="dxa"/>
        <w:tblLook w:val="01E0" w:firstRow="1" w:lastRow="1" w:firstColumn="1" w:lastColumn="1" w:noHBand="0" w:noVBand="0"/>
      </w:tblPr>
      <w:tblGrid>
        <w:gridCol w:w="3137"/>
        <w:gridCol w:w="3115"/>
        <w:gridCol w:w="3103"/>
      </w:tblGrid>
      <w:tr w:rsidR="008E6B75" w:rsidTr="008E6B75">
        <w:tc>
          <w:tcPr>
            <w:tcW w:w="9571" w:type="dxa"/>
            <w:gridSpan w:val="3"/>
            <w:shd w:val="clear" w:color="auto" w:fill="auto"/>
          </w:tcPr>
          <w:p w:rsidR="008E6B75" w:rsidRDefault="008E6B75" w:rsidP="00EE7D07">
            <w:pPr>
              <w:pStyle w:val="aa"/>
            </w:pPr>
            <w:r>
              <w:rPr>
                <w:noProof/>
              </w:rPr>
              <w:drawing>
                <wp:inline distT="0" distB="0" distL="0" distR="0" wp14:anchorId="53B18D31" wp14:editId="5D8266E4">
                  <wp:extent cx="457200" cy="571500"/>
                  <wp:effectExtent l="0" t="0" r="0" b="0"/>
                  <wp:docPr id="1" name="Рисунок 1" descr="Описание: Гер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6B75" w:rsidRDefault="008E6B75" w:rsidP="00EE7D07">
            <w:pPr>
              <w:pStyle w:val="aa"/>
            </w:pPr>
            <w:r>
              <w:t>ПОСТАНОВЛЕНИЕ</w:t>
            </w:r>
          </w:p>
          <w:p w:rsidR="008E6B75" w:rsidRPr="0093359F" w:rsidRDefault="008E6B75" w:rsidP="00EE7D07">
            <w:pPr>
              <w:pStyle w:val="aa"/>
              <w:rPr>
                <w:sz w:val="28"/>
              </w:rPr>
            </w:pPr>
          </w:p>
          <w:p w:rsidR="008E6B75" w:rsidRPr="0093359F" w:rsidRDefault="008E6B75" w:rsidP="00EE7D07">
            <w:pPr>
              <w:pStyle w:val="aa"/>
              <w:rPr>
                <w:sz w:val="24"/>
              </w:rPr>
            </w:pPr>
            <w:r w:rsidRPr="0093359F">
              <w:rPr>
                <w:sz w:val="24"/>
              </w:rPr>
              <w:t>АДМИНИСТРАЦИИ ТЕРБУНСКОГО МУНИЦИПАЛЬНОГО РАЙОНА ЛИПЕЦКОЙ ОБЛАСТИ</w:t>
            </w:r>
          </w:p>
          <w:p w:rsidR="008E6B75" w:rsidRDefault="008E6B75" w:rsidP="00EE7D07">
            <w:pPr>
              <w:pStyle w:val="aa"/>
            </w:pPr>
          </w:p>
        </w:tc>
      </w:tr>
      <w:tr w:rsidR="008E6B75" w:rsidTr="008E6B75">
        <w:tc>
          <w:tcPr>
            <w:tcW w:w="3190" w:type="dxa"/>
            <w:shd w:val="clear" w:color="auto" w:fill="auto"/>
          </w:tcPr>
          <w:p w:rsidR="008E6B75" w:rsidRDefault="003550DB" w:rsidP="003550DB">
            <w:pPr>
              <w:pStyle w:val="aa"/>
            </w:pPr>
            <w:r>
              <w:rPr>
                <w:b w:val="0"/>
                <w:sz w:val="28"/>
              </w:rPr>
              <w:t>31.07.</w:t>
            </w:r>
            <w:r w:rsidR="008E6B75" w:rsidRPr="0093359F">
              <w:rPr>
                <w:b w:val="0"/>
                <w:sz w:val="28"/>
              </w:rPr>
              <w:t>20</w:t>
            </w:r>
            <w:r w:rsidR="008E6B75">
              <w:rPr>
                <w:b w:val="0"/>
                <w:sz w:val="28"/>
              </w:rPr>
              <w:t>20</w:t>
            </w:r>
            <w:r w:rsidR="008E6B75" w:rsidRPr="0093359F">
              <w:rPr>
                <w:b w:val="0"/>
                <w:sz w:val="28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8E6B75" w:rsidRDefault="008E6B75" w:rsidP="00EE7D07">
            <w:pPr>
              <w:pStyle w:val="aa"/>
            </w:pPr>
            <w:r w:rsidRPr="0093359F">
              <w:rPr>
                <w:b w:val="0"/>
                <w:sz w:val="20"/>
              </w:rPr>
              <w:t>с. Тербуны</w:t>
            </w:r>
          </w:p>
        </w:tc>
        <w:tc>
          <w:tcPr>
            <w:tcW w:w="3191" w:type="dxa"/>
            <w:shd w:val="clear" w:color="auto" w:fill="auto"/>
          </w:tcPr>
          <w:p w:rsidR="008E6B75" w:rsidRDefault="008E6B75" w:rsidP="00EE7D07">
            <w:pPr>
              <w:pStyle w:val="aa"/>
            </w:pPr>
            <w:r w:rsidRPr="0093359F">
              <w:rPr>
                <w:b w:val="0"/>
                <w:sz w:val="28"/>
              </w:rPr>
              <w:t xml:space="preserve">№ </w:t>
            </w:r>
            <w:r w:rsidR="003550DB">
              <w:rPr>
                <w:b w:val="0"/>
                <w:sz w:val="28"/>
              </w:rPr>
              <w:t>115</w:t>
            </w:r>
          </w:p>
        </w:tc>
      </w:tr>
    </w:tbl>
    <w:p w:rsidR="008E6B75" w:rsidRDefault="008E6B75" w:rsidP="006A5221">
      <w:pPr>
        <w:pStyle w:val="1"/>
        <w:spacing w:line="182" w:lineRule="auto"/>
        <w:ind w:left="1320" w:firstLine="20"/>
        <w:jc w:val="both"/>
      </w:pPr>
    </w:p>
    <w:p w:rsidR="00975D62" w:rsidRPr="008E6B75" w:rsidRDefault="00975D62" w:rsidP="006A5221">
      <w:pPr>
        <w:pStyle w:val="1"/>
        <w:spacing w:line="182" w:lineRule="auto"/>
        <w:ind w:left="142" w:firstLine="284"/>
        <w:jc w:val="both"/>
        <w:rPr>
          <w:color w:val="000000" w:themeColor="text1"/>
        </w:rPr>
      </w:pPr>
      <w:r w:rsidRPr="008E6B75">
        <w:t xml:space="preserve"> </w:t>
      </w:r>
      <w:r w:rsidR="004B1D44" w:rsidRPr="008E6B75">
        <w:rPr>
          <w:color w:val="000000" w:themeColor="text1"/>
        </w:rPr>
        <w:t>Об утверждении перечня</w:t>
      </w:r>
    </w:p>
    <w:p w:rsidR="00975D62" w:rsidRPr="008E6B75" w:rsidRDefault="004B1D44" w:rsidP="006A5221">
      <w:pPr>
        <w:pStyle w:val="1"/>
        <w:spacing w:line="182" w:lineRule="auto"/>
        <w:ind w:left="142" w:firstLine="284"/>
        <w:jc w:val="both"/>
        <w:rPr>
          <w:color w:val="000000" w:themeColor="text1"/>
        </w:rPr>
      </w:pPr>
      <w:r w:rsidRPr="008E6B75">
        <w:rPr>
          <w:color w:val="000000" w:themeColor="text1"/>
        </w:rPr>
        <w:t xml:space="preserve"> структурных подразделений и</w:t>
      </w:r>
    </w:p>
    <w:p w:rsidR="00975D62" w:rsidRPr="008E6B75" w:rsidRDefault="004B1D44" w:rsidP="00975D62">
      <w:pPr>
        <w:pStyle w:val="1"/>
        <w:spacing w:line="182" w:lineRule="auto"/>
        <w:ind w:left="142" w:firstLine="284"/>
        <w:jc w:val="both"/>
        <w:rPr>
          <w:color w:val="000000" w:themeColor="text1"/>
        </w:rPr>
      </w:pPr>
      <w:r w:rsidRPr="008E6B75">
        <w:rPr>
          <w:color w:val="000000" w:themeColor="text1"/>
        </w:rPr>
        <w:t xml:space="preserve"> порядка рассмотрения </w:t>
      </w:r>
      <w:r w:rsidR="00975D62" w:rsidRPr="008E6B75">
        <w:rPr>
          <w:color w:val="000000" w:themeColor="text1"/>
        </w:rPr>
        <w:t>предложений о</w:t>
      </w:r>
    </w:p>
    <w:p w:rsidR="006A5221" w:rsidRPr="008E6B75" w:rsidRDefault="00975D62" w:rsidP="00975D62">
      <w:pPr>
        <w:pStyle w:val="1"/>
        <w:spacing w:line="182" w:lineRule="auto"/>
        <w:ind w:left="142" w:firstLine="284"/>
        <w:jc w:val="both"/>
        <w:rPr>
          <w:color w:val="000000" w:themeColor="text1"/>
        </w:rPr>
      </w:pPr>
      <w:r w:rsidRPr="008E6B75">
        <w:rPr>
          <w:color w:val="000000" w:themeColor="text1"/>
        </w:rPr>
        <w:t>заключении концессионных соглашений</w:t>
      </w:r>
      <w:bookmarkStart w:id="0" w:name="_GoBack"/>
      <w:bookmarkEnd w:id="0"/>
    </w:p>
    <w:p w:rsidR="006A5221" w:rsidRPr="008E6B75" w:rsidRDefault="006A5221" w:rsidP="004B1D44">
      <w:pPr>
        <w:pStyle w:val="1"/>
        <w:spacing w:line="182" w:lineRule="auto"/>
        <w:ind w:left="426" w:firstLine="0"/>
        <w:jc w:val="both"/>
        <w:rPr>
          <w:color w:val="000000" w:themeColor="text1"/>
        </w:rPr>
      </w:pPr>
    </w:p>
    <w:p w:rsidR="0053786F" w:rsidRPr="008E6B75" w:rsidRDefault="00E132BC" w:rsidP="004B1D44">
      <w:pPr>
        <w:pStyle w:val="1"/>
        <w:ind w:left="426" w:firstLine="0"/>
        <w:jc w:val="both"/>
        <w:rPr>
          <w:color w:val="000000" w:themeColor="text1"/>
        </w:rPr>
      </w:pPr>
      <w:r w:rsidRPr="008E6B75">
        <w:rPr>
          <w:color w:val="000000" w:themeColor="text1"/>
        </w:rPr>
        <w:t>В целях реализации Федерального закона от 21 июля 2005 г. № 115-ФЗ «О концессионных соглашениях»</w:t>
      </w:r>
      <w:r w:rsidR="006C44EB" w:rsidRPr="008E6B75">
        <w:rPr>
          <w:color w:val="000000" w:themeColor="text1"/>
        </w:rPr>
        <w:t>, руководствуясь Уставом Тербунского муниципального района Липецкой области, администрация Тербунского муниципального района ПОСТАНОВЛЯЕТ</w:t>
      </w:r>
      <w:r w:rsidRPr="008E6B75">
        <w:rPr>
          <w:color w:val="000000" w:themeColor="text1"/>
        </w:rPr>
        <w:t>:</w:t>
      </w:r>
    </w:p>
    <w:p w:rsidR="006A5221" w:rsidRPr="008E6B75" w:rsidRDefault="006A5221" w:rsidP="004B1D44">
      <w:pPr>
        <w:pStyle w:val="1"/>
        <w:ind w:left="426" w:firstLine="0"/>
        <w:jc w:val="both"/>
        <w:rPr>
          <w:color w:val="000000" w:themeColor="text1"/>
        </w:rPr>
      </w:pPr>
    </w:p>
    <w:p w:rsidR="0053786F" w:rsidRPr="008E6B75" w:rsidRDefault="007D5877" w:rsidP="004B1D44">
      <w:pPr>
        <w:pStyle w:val="1"/>
        <w:numPr>
          <w:ilvl w:val="0"/>
          <w:numId w:val="1"/>
        </w:numPr>
        <w:tabs>
          <w:tab w:val="left" w:pos="851"/>
        </w:tabs>
        <w:ind w:left="426" w:firstLine="0"/>
        <w:jc w:val="both"/>
        <w:rPr>
          <w:color w:val="000000" w:themeColor="text1"/>
        </w:rPr>
      </w:pPr>
      <w:bookmarkStart w:id="1" w:name="bookmark3"/>
      <w:bookmarkStart w:id="2" w:name="bookmark4"/>
      <w:bookmarkEnd w:id="1"/>
      <w:bookmarkEnd w:id="2"/>
      <w:r w:rsidRPr="008E6B75">
        <w:rPr>
          <w:color w:val="000000" w:themeColor="text1"/>
        </w:rPr>
        <w:t xml:space="preserve">Утвердить </w:t>
      </w:r>
      <w:r w:rsidR="00E132BC" w:rsidRPr="008E6B75">
        <w:rPr>
          <w:color w:val="000000" w:themeColor="text1"/>
        </w:rPr>
        <w:t xml:space="preserve">Перечень </w:t>
      </w:r>
      <w:r w:rsidRPr="008E6B75">
        <w:rPr>
          <w:color w:val="000000" w:themeColor="text1"/>
        </w:rPr>
        <w:t>структурных подразделений администрации Тербунского муниципального района</w:t>
      </w:r>
      <w:r w:rsidR="00E132BC" w:rsidRPr="008E6B75">
        <w:rPr>
          <w:color w:val="000000" w:themeColor="text1"/>
        </w:rPr>
        <w:t>, уполномоченных на рассмотрение предложений о заключении концессионных соглашений и осуществляющих отдельные права и обязанности концедента в соответствии с отраслевой принадлежно</w:t>
      </w:r>
      <w:r w:rsidR="00E132BC" w:rsidRPr="008E6B75">
        <w:rPr>
          <w:color w:val="000000" w:themeColor="text1"/>
        </w:rPr>
        <w:softHyphen/>
        <w:t>стью объекта концессионного соглашения</w:t>
      </w:r>
      <w:r w:rsidRPr="008E6B75">
        <w:rPr>
          <w:color w:val="000000" w:themeColor="text1"/>
        </w:rPr>
        <w:t>, согласно приложения 1 к настоящему постановлению.</w:t>
      </w:r>
    </w:p>
    <w:p w:rsidR="0053786F" w:rsidRPr="008E6B75" w:rsidRDefault="007D5877" w:rsidP="004B1D44">
      <w:pPr>
        <w:pStyle w:val="1"/>
        <w:numPr>
          <w:ilvl w:val="0"/>
          <w:numId w:val="1"/>
        </w:numPr>
        <w:tabs>
          <w:tab w:val="left" w:pos="851"/>
          <w:tab w:val="left" w:pos="2625"/>
        </w:tabs>
        <w:ind w:left="426" w:firstLine="0"/>
        <w:jc w:val="both"/>
        <w:rPr>
          <w:color w:val="000000" w:themeColor="text1"/>
        </w:rPr>
      </w:pPr>
      <w:bookmarkStart w:id="3" w:name="bookmark5"/>
      <w:bookmarkStart w:id="4" w:name="bookmark6"/>
      <w:bookmarkEnd w:id="3"/>
      <w:bookmarkEnd w:id="4"/>
      <w:r w:rsidRPr="008E6B75">
        <w:rPr>
          <w:color w:val="000000" w:themeColor="text1"/>
        </w:rPr>
        <w:t xml:space="preserve">Утвердить </w:t>
      </w:r>
      <w:r w:rsidR="00E132BC" w:rsidRPr="008E6B75">
        <w:rPr>
          <w:color w:val="000000" w:themeColor="text1"/>
        </w:rPr>
        <w:t>Порядок рассмотрения предложения лица, выступающего с иници</w:t>
      </w:r>
      <w:r w:rsidR="00E132BC" w:rsidRPr="008E6B75">
        <w:rPr>
          <w:color w:val="000000" w:themeColor="text1"/>
        </w:rPr>
        <w:softHyphen/>
        <w:t>ативой заключения концессионного соглашения</w:t>
      </w:r>
      <w:r w:rsidRPr="008E6B75">
        <w:rPr>
          <w:color w:val="000000" w:themeColor="text1"/>
        </w:rPr>
        <w:t>, согласно приложения 2 к настоящему постановлению</w:t>
      </w:r>
      <w:r w:rsidR="00E132BC" w:rsidRPr="008E6B75">
        <w:rPr>
          <w:color w:val="000000" w:themeColor="text1"/>
        </w:rPr>
        <w:t>.</w:t>
      </w:r>
    </w:p>
    <w:p w:rsidR="007D5877" w:rsidRPr="008E6B75" w:rsidRDefault="007D5877" w:rsidP="004B1D44">
      <w:pPr>
        <w:pStyle w:val="1"/>
        <w:numPr>
          <w:ilvl w:val="0"/>
          <w:numId w:val="1"/>
        </w:numPr>
        <w:tabs>
          <w:tab w:val="left" w:pos="851"/>
          <w:tab w:val="left" w:pos="2625"/>
        </w:tabs>
        <w:ind w:left="426" w:firstLine="0"/>
        <w:jc w:val="both"/>
        <w:rPr>
          <w:color w:val="000000" w:themeColor="text1"/>
        </w:rPr>
      </w:pPr>
      <w:r w:rsidRPr="008E6B75">
        <w:rPr>
          <w:color w:val="000000" w:themeColor="text1"/>
        </w:rPr>
        <w:t>Опубликовать настоящее постановление в районной газете «Маяк» и разместить на официальном сайте администрации района в сети «Интернет».</w:t>
      </w:r>
    </w:p>
    <w:p w:rsidR="0053786F" w:rsidRPr="008E6B75" w:rsidRDefault="00E132BC" w:rsidP="004B1D44">
      <w:pPr>
        <w:pStyle w:val="1"/>
        <w:numPr>
          <w:ilvl w:val="0"/>
          <w:numId w:val="1"/>
        </w:numPr>
        <w:tabs>
          <w:tab w:val="left" w:pos="851"/>
        </w:tabs>
        <w:ind w:left="426" w:firstLine="0"/>
        <w:jc w:val="both"/>
        <w:rPr>
          <w:color w:val="000000" w:themeColor="text1"/>
        </w:rPr>
      </w:pPr>
      <w:bookmarkStart w:id="5" w:name="bookmark7"/>
      <w:bookmarkEnd w:id="5"/>
      <w:r w:rsidRPr="008E6B75">
        <w:rPr>
          <w:color w:val="000000" w:themeColor="text1"/>
        </w:rPr>
        <w:t xml:space="preserve">Контроль исполнения настоящего </w:t>
      </w:r>
      <w:r w:rsidR="008F3CD6">
        <w:rPr>
          <w:color w:val="000000" w:themeColor="text1"/>
        </w:rPr>
        <w:t>постановления</w:t>
      </w:r>
      <w:r w:rsidRPr="008E6B75">
        <w:rPr>
          <w:color w:val="000000" w:themeColor="text1"/>
        </w:rPr>
        <w:t xml:space="preserve"> возложить на заме</w:t>
      </w:r>
      <w:r w:rsidRPr="008E6B75">
        <w:rPr>
          <w:color w:val="000000" w:themeColor="text1"/>
        </w:rPr>
        <w:softHyphen/>
        <w:t>стителя главы администрации</w:t>
      </w:r>
      <w:r w:rsidR="007D5877" w:rsidRPr="008E6B75">
        <w:rPr>
          <w:color w:val="000000" w:themeColor="text1"/>
        </w:rPr>
        <w:t xml:space="preserve"> Тербунского муниципального района </w:t>
      </w:r>
      <w:r w:rsidR="00DF5579" w:rsidRPr="008E6B75">
        <w:rPr>
          <w:color w:val="000000" w:themeColor="text1"/>
        </w:rPr>
        <w:t>Лабынцева</w:t>
      </w:r>
      <w:r w:rsidR="008F3CD6" w:rsidRPr="008F3CD6">
        <w:rPr>
          <w:color w:val="000000" w:themeColor="text1"/>
        </w:rPr>
        <w:t xml:space="preserve"> </w:t>
      </w:r>
      <w:r w:rsidR="008F3CD6" w:rsidRPr="008E6B75">
        <w:rPr>
          <w:color w:val="000000" w:themeColor="text1"/>
        </w:rPr>
        <w:t>И.Н.</w:t>
      </w:r>
    </w:p>
    <w:p w:rsidR="0053786F" w:rsidRPr="008E6B75" w:rsidRDefault="0053786F" w:rsidP="007D5877">
      <w:pPr>
        <w:pStyle w:val="1"/>
        <w:tabs>
          <w:tab w:val="left" w:pos="851"/>
        </w:tabs>
        <w:ind w:left="426" w:firstLine="0"/>
        <w:rPr>
          <w:color w:val="000000" w:themeColor="text1"/>
        </w:rPr>
      </w:pPr>
      <w:bookmarkStart w:id="6" w:name="bookmark8"/>
      <w:bookmarkEnd w:id="6"/>
    </w:p>
    <w:p w:rsidR="0053786F" w:rsidRPr="008E6B75" w:rsidRDefault="0053786F" w:rsidP="0050563C">
      <w:pPr>
        <w:spacing w:line="1" w:lineRule="exact"/>
        <w:ind w:left="142" w:firstLine="284"/>
        <w:rPr>
          <w:color w:val="000000" w:themeColor="text1"/>
        </w:rPr>
      </w:pPr>
    </w:p>
    <w:p w:rsidR="005B616D" w:rsidRPr="008E6B75" w:rsidRDefault="005B616D" w:rsidP="0050563C">
      <w:pPr>
        <w:spacing w:line="1" w:lineRule="exact"/>
        <w:ind w:left="142" w:firstLine="284"/>
        <w:rPr>
          <w:color w:val="000000" w:themeColor="text1"/>
        </w:rPr>
      </w:pPr>
    </w:p>
    <w:p w:rsidR="0053786F" w:rsidRPr="008E6B75" w:rsidRDefault="0053786F" w:rsidP="005B616D">
      <w:pPr>
        <w:spacing w:line="240" w:lineRule="exact"/>
        <w:ind w:left="993" w:firstLine="284"/>
        <w:rPr>
          <w:color w:val="000000" w:themeColor="text1"/>
          <w:sz w:val="19"/>
          <w:szCs w:val="19"/>
        </w:rPr>
      </w:pPr>
    </w:p>
    <w:p w:rsidR="005B616D" w:rsidRDefault="00975D62" w:rsidP="00975D62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E6B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B616D" w:rsidRPr="008E6B75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 района                                                              С.В. Иванов</w:t>
      </w:r>
    </w:p>
    <w:p w:rsidR="005B616D" w:rsidRDefault="005B616D" w:rsidP="005B616D">
      <w:pPr>
        <w:spacing w:line="240" w:lineRule="exact"/>
        <w:ind w:left="993" w:firstLine="284"/>
        <w:rPr>
          <w:rFonts w:ascii="Times New Roman" w:hAnsi="Times New Roman" w:cs="Times New Roman"/>
          <w:sz w:val="28"/>
          <w:szCs w:val="28"/>
        </w:rPr>
      </w:pPr>
    </w:p>
    <w:p w:rsidR="005B616D" w:rsidRDefault="005B616D" w:rsidP="005B616D">
      <w:pPr>
        <w:spacing w:line="240" w:lineRule="exact"/>
        <w:ind w:left="993" w:firstLine="284"/>
        <w:rPr>
          <w:rFonts w:ascii="Times New Roman" w:hAnsi="Times New Roman" w:cs="Times New Roman"/>
          <w:sz w:val="28"/>
          <w:szCs w:val="28"/>
        </w:rPr>
      </w:pPr>
    </w:p>
    <w:p w:rsidR="005B616D" w:rsidRDefault="005B616D" w:rsidP="005B616D">
      <w:pPr>
        <w:spacing w:line="240" w:lineRule="exact"/>
        <w:ind w:left="993" w:firstLine="284"/>
        <w:rPr>
          <w:rFonts w:ascii="Times New Roman" w:hAnsi="Times New Roman" w:cs="Times New Roman"/>
          <w:sz w:val="28"/>
          <w:szCs w:val="28"/>
        </w:rPr>
      </w:pPr>
    </w:p>
    <w:p w:rsidR="008E6B75" w:rsidRPr="005B616D" w:rsidRDefault="008E6B75" w:rsidP="005B616D">
      <w:pPr>
        <w:spacing w:line="240" w:lineRule="exact"/>
        <w:ind w:left="993" w:firstLine="284"/>
        <w:rPr>
          <w:rFonts w:ascii="Times New Roman" w:hAnsi="Times New Roman" w:cs="Times New Roman"/>
          <w:sz w:val="28"/>
          <w:szCs w:val="28"/>
        </w:rPr>
      </w:pPr>
    </w:p>
    <w:p w:rsidR="0053786F" w:rsidRDefault="0053786F" w:rsidP="0050563C">
      <w:pPr>
        <w:spacing w:line="240" w:lineRule="exact"/>
        <w:ind w:left="142" w:firstLine="284"/>
        <w:rPr>
          <w:sz w:val="19"/>
          <w:szCs w:val="19"/>
        </w:rPr>
      </w:pPr>
    </w:p>
    <w:p w:rsidR="0053786F" w:rsidRDefault="0053786F" w:rsidP="0050563C">
      <w:pPr>
        <w:spacing w:line="240" w:lineRule="exact"/>
        <w:ind w:left="142" w:firstLine="284"/>
        <w:rPr>
          <w:sz w:val="19"/>
          <w:szCs w:val="19"/>
        </w:rPr>
      </w:pPr>
    </w:p>
    <w:p w:rsidR="0053786F" w:rsidRDefault="0053786F" w:rsidP="0050563C">
      <w:pPr>
        <w:spacing w:line="240" w:lineRule="exact"/>
        <w:ind w:left="142" w:firstLine="284"/>
        <w:rPr>
          <w:sz w:val="19"/>
          <w:szCs w:val="19"/>
        </w:rPr>
      </w:pPr>
    </w:p>
    <w:p w:rsidR="0053786F" w:rsidRDefault="0053786F" w:rsidP="0050563C">
      <w:pPr>
        <w:spacing w:line="240" w:lineRule="exact"/>
        <w:ind w:left="142" w:firstLine="284"/>
        <w:rPr>
          <w:sz w:val="19"/>
          <w:szCs w:val="19"/>
        </w:rPr>
      </w:pPr>
    </w:p>
    <w:p w:rsidR="0053786F" w:rsidRDefault="0053786F" w:rsidP="0050563C">
      <w:pPr>
        <w:spacing w:line="240" w:lineRule="exact"/>
        <w:ind w:left="142" w:firstLine="284"/>
        <w:rPr>
          <w:sz w:val="19"/>
          <w:szCs w:val="19"/>
        </w:rPr>
      </w:pPr>
    </w:p>
    <w:p w:rsidR="0053786F" w:rsidRDefault="0053786F" w:rsidP="0050563C">
      <w:pPr>
        <w:spacing w:line="240" w:lineRule="exact"/>
        <w:ind w:left="142" w:firstLine="284"/>
        <w:rPr>
          <w:sz w:val="19"/>
          <w:szCs w:val="19"/>
        </w:rPr>
      </w:pPr>
    </w:p>
    <w:p w:rsidR="004B1D44" w:rsidRDefault="004B1D44" w:rsidP="00975D62">
      <w:pPr>
        <w:spacing w:line="1" w:lineRule="exact"/>
        <w:ind w:left="142" w:firstLine="284"/>
      </w:pPr>
    </w:p>
    <w:p w:rsidR="004B1D44" w:rsidRDefault="004B1D44" w:rsidP="00975D62">
      <w:pPr>
        <w:spacing w:line="1" w:lineRule="exact"/>
        <w:ind w:left="142" w:firstLine="284"/>
      </w:pPr>
    </w:p>
    <w:p w:rsidR="004B1D44" w:rsidRDefault="004B1D44" w:rsidP="00975D62">
      <w:pPr>
        <w:spacing w:line="1" w:lineRule="exact"/>
        <w:ind w:left="142" w:firstLine="284"/>
      </w:pPr>
    </w:p>
    <w:p w:rsidR="004B1D44" w:rsidRDefault="004B1D44" w:rsidP="00975D62">
      <w:pPr>
        <w:spacing w:line="1" w:lineRule="exact"/>
        <w:ind w:left="142" w:firstLine="284"/>
      </w:pPr>
    </w:p>
    <w:p w:rsidR="004B1D44" w:rsidRPr="004B1D44" w:rsidRDefault="004B1D44" w:rsidP="00975D62">
      <w:pPr>
        <w:ind w:left="142" w:firstLine="284"/>
      </w:pPr>
    </w:p>
    <w:p w:rsidR="004B1D44" w:rsidRPr="004B1D44" w:rsidRDefault="004B1D44" w:rsidP="00975D62">
      <w:pPr>
        <w:widowControl/>
        <w:ind w:left="142" w:right="142" w:firstLine="284"/>
        <w:rPr>
          <w:rFonts w:ascii="Times New Roman" w:eastAsia="Times New Roman" w:hAnsi="Times New Roman" w:cs="Times New Roman"/>
          <w:color w:val="auto"/>
          <w:lang w:bidi="ar-SA"/>
        </w:rPr>
      </w:pPr>
      <w:r w:rsidRPr="004B1D44">
        <w:rPr>
          <w:rFonts w:ascii="Times New Roman" w:eastAsia="Times New Roman" w:hAnsi="Times New Roman" w:cs="Times New Roman"/>
          <w:color w:val="auto"/>
          <w:lang w:bidi="ar-SA"/>
        </w:rPr>
        <w:t>Левина Виктория Игоревна</w:t>
      </w:r>
    </w:p>
    <w:p w:rsidR="004B1D44" w:rsidRPr="004B1D44" w:rsidRDefault="004B1D44" w:rsidP="00975D62">
      <w:pPr>
        <w:widowControl/>
        <w:ind w:left="142" w:right="142" w:firstLine="284"/>
        <w:rPr>
          <w:rFonts w:ascii="Times New Roman" w:eastAsia="Times New Roman" w:hAnsi="Times New Roman" w:cs="Times New Roman"/>
          <w:color w:val="auto"/>
          <w:lang w:bidi="ar-SA"/>
        </w:rPr>
      </w:pPr>
      <w:r w:rsidRPr="004B1D44">
        <w:rPr>
          <w:rFonts w:ascii="Times New Roman" w:eastAsia="Times New Roman" w:hAnsi="Times New Roman" w:cs="Times New Roman"/>
          <w:color w:val="auto"/>
          <w:lang w:bidi="ar-SA"/>
        </w:rPr>
        <w:t>+7(47474) 29886</w:t>
      </w:r>
    </w:p>
    <w:p w:rsidR="004B1D44" w:rsidRPr="004B1D44" w:rsidRDefault="004B1D44" w:rsidP="004B1D44">
      <w:pPr>
        <w:widowControl/>
        <w:ind w:right="142"/>
        <w:rPr>
          <w:rFonts w:ascii="Times New Roman" w:eastAsia="Times New Roman" w:hAnsi="Times New Roman" w:cs="Times New Roman"/>
          <w:color w:val="auto"/>
          <w:lang w:bidi="ar-SA"/>
        </w:rPr>
      </w:pPr>
    </w:p>
    <w:p w:rsidR="004B1D44" w:rsidRPr="004B1D44" w:rsidRDefault="004B1D44" w:rsidP="004B1D44">
      <w:pPr>
        <w:ind w:left="993"/>
      </w:pPr>
    </w:p>
    <w:p w:rsidR="004B1D44" w:rsidRDefault="004B1D44" w:rsidP="004B1D44"/>
    <w:p w:rsidR="008E6B75" w:rsidRPr="008E6B75" w:rsidRDefault="008E6B75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6B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Вносит: </w:t>
      </w:r>
    </w:p>
    <w:p w:rsidR="008E6B75" w:rsidRPr="008E6B75" w:rsidRDefault="008E6B75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6B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Отдел экономики и муниципальных</w:t>
      </w:r>
    </w:p>
    <w:p w:rsidR="008E6B75" w:rsidRPr="008E6B75" w:rsidRDefault="00540024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</w:t>
      </w:r>
      <w:r w:rsidR="008E6B75" w:rsidRPr="008E6B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акупок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</w:t>
      </w:r>
      <w:r w:rsidR="008E6B75" w:rsidRPr="008E6B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</w:t>
      </w:r>
      <w:r w:rsidR="008E6B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</w:t>
      </w:r>
      <w:r w:rsidR="008E6B75" w:rsidRPr="008E6B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 w:rsidR="008E6B75" w:rsidRPr="008E6B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В.И.</w:t>
      </w:r>
      <w:r w:rsidR="008E6B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E6B75" w:rsidRPr="008E6B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Левина </w:t>
      </w:r>
    </w:p>
    <w:p w:rsidR="008E6B75" w:rsidRPr="008E6B75" w:rsidRDefault="008E6B75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E6B75" w:rsidRPr="008E6B75" w:rsidRDefault="008E6B75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6B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Согласовано: </w:t>
      </w:r>
    </w:p>
    <w:p w:rsidR="00540024" w:rsidRDefault="00540024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40024" w:rsidRPr="008E6B75" w:rsidRDefault="00540024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400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Зам. главы администрации района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С.Н. Барабанщиков</w:t>
      </w:r>
    </w:p>
    <w:p w:rsidR="008E6B75" w:rsidRPr="008E6B75" w:rsidRDefault="008E6B75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E6B75" w:rsidRPr="008E6B75" w:rsidRDefault="008E6B75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E6B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Отдел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имущественных отношений</w:t>
      </w:r>
      <w:r w:rsidRPr="008E6B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</w:t>
      </w:r>
      <w:r w:rsidRPr="008E6B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Н.В. Копытина</w:t>
      </w:r>
    </w:p>
    <w:p w:rsidR="008E6B75" w:rsidRPr="008E6B75" w:rsidRDefault="008E6B75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E6B75" w:rsidRDefault="008E6B75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8E6B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Отдел финансов</w:t>
      </w:r>
      <w:r w:rsidR="00540024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 </w:t>
      </w:r>
      <w:r w:rsidRPr="008E6B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</w:t>
      </w:r>
      <w:r w:rsidRPr="008E6B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О.И.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 w:rsidRPr="008E6B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Голощапова </w:t>
      </w:r>
    </w:p>
    <w:p w:rsidR="008E6B75" w:rsidRDefault="008E6B75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8E6B75" w:rsidRPr="008E6B75" w:rsidRDefault="008E6B75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6B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Отдел организационно-кадровой и </w:t>
      </w:r>
    </w:p>
    <w:p w:rsidR="008E6B75" w:rsidRPr="008E6B75" w:rsidRDefault="008E6B75" w:rsidP="008E6B7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6B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правовой работы       </w:t>
      </w:r>
      <w:r w:rsidR="005400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</w:t>
      </w:r>
      <w:r w:rsidRPr="008E6B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E6B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Е.Н.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8E6B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Болгова  </w:t>
      </w:r>
    </w:p>
    <w:p w:rsidR="008E6B75" w:rsidRPr="008E6B75" w:rsidRDefault="008E6B75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E6B75" w:rsidRPr="008E6B75" w:rsidRDefault="008E6B75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E6B75" w:rsidRPr="008E6B75" w:rsidRDefault="008E6B75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E6B75" w:rsidRPr="008E6B75" w:rsidRDefault="008E6B75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E6B75" w:rsidRPr="008E6B75" w:rsidRDefault="008E6B75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E6B75" w:rsidRPr="008E6B75" w:rsidRDefault="008E6B75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E6B75" w:rsidRPr="008E6B75" w:rsidRDefault="008E6B75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E6B75" w:rsidRPr="008E6B75" w:rsidRDefault="008E6B75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E6B75" w:rsidRPr="008E6B75" w:rsidRDefault="008E6B75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E6B75" w:rsidRPr="008E6B75" w:rsidRDefault="008E6B75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E6B75" w:rsidRPr="008E6B75" w:rsidRDefault="008E6B75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E6B75" w:rsidRPr="008E6B75" w:rsidRDefault="008E6B75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E6B75" w:rsidRPr="008E6B75" w:rsidRDefault="008E6B75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E6B75" w:rsidRPr="008E6B75" w:rsidRDefault="008E6B75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E6B75" w:rsidRPr="008E6B75" w:rsidRDefault="008E6B75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E6B75" w:rsidRDefault="008E6B75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40024" w:rsidRDefault="00540024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40024" w:rsidRDefault="00540024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40024" w:rsidRDefault="00540024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40024" w:rsidRDefault="00540024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40024" w:rsidRDefault="00540024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40024" w:rsidRDefault="00540024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40024" w:rsidRDefault="00540024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540024" w:rsidRPr="008E6B75" w:rsidRDefault="00540024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E6B75" w:rsidRPr="008E6B75" w:rsidRDefault="008E6B75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E6B75" w:rsidRPr="008E6B75" w:rsidRDefault="008E6B75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E6B75" w:rsidRPr="008E6B75" w:rsidRDefault="008E6B75" w:rsidP="008E6B7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E6B75" w:rsidRPr="008E6B75" w:rsidRDefault="008E6B75" w:rsidP="00540024">
      <w:pPr>
        <w:autoSpaceDE w:val="0"/>
        <w:autoSpaceDN w:val="0"/>
        <w:adjustRightInd w:val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8E6B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Разослано: прокуратура района, отделы администрации района: имущественных  отношений, </w:t>
      </w:r>
      <w:r w:rsidRPr="008E6B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экономики и муниципальных</w:t>
      </w:r>
      <w:r w:rsidRPr="008E6B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закупок, финансов, организационно-кадровой и правовой работы, информатизации, </w:t>
      </w:r>
      <w:r w:rsidR="00540024" w:rsidRPr="005400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архитектуры и строительства</w:t>
      </w:r>
      <w:r w:rsidR="005400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</w:t>
      </w:r>
      <w:r w:rsidR="00540024" w:rsidRPr="005400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ЖКХ и дорожной деятельности</w:t>
      </w:r>
      <w:r w:rsidR="005400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, образования, </w:t>
      </w:r>
      <w:r w:rsidR="00540024" w:rsidRPr="00E079A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культуры, физкультуры, спорта и молодежной политики</w:t>
      </w:r>
      <w:r w:rsidR="005400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540024" w:rsidRPr="008E6B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4002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Pr="008E6B7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айонная газета «Маяк»</w:t>
      </w:r>
      <w:r w:rsidRPr="008E6B7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                                                       </w:t>
      </w:r>
    </w:p>
    <w:p w:rsidR="008E6B75" w:rsidRPr="008E6B75" w:rsidRDefault="008E6B75" w:rsidP="008E6B75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E6B75" w:rsidRDefault="008E6B75" w:rsidP="004B1D44"/>
    <w:p w:rsidR="008E6B75" w:rsidRDefault="008E6B75" w:rsidP="004B1D44"/>
    <w:p w:rsidR="0053786F" w:rsidRPr="008E6B75" w:rsidRDefault="004B1D44" w:rsidP="00E76382">
      <w:pPr>
        <w:tabs>
          <w:tab w:val="left" w:pos="2175"/>
        </w:tabs>
        <w:ind w:left="7088"/>
        <w:rPr>
          <w:rFonts w:ascii="Times New Roman" w:hAnsi="Times New Roman" w:cs="Times New Roman"/>
        </w:rPr>
      </w:pPr>
      <w:r w:rsidRPr="008E6B75">
        <w:rPr>
          <w:rFonts w:ascii="Times New Roman" w:hAnsi="Times New Roman" w:cs="Times New Roman"/>
        </w:rPr>
        <w:lastRenderedPageBreak/>
        <w:t xml:space="preserve">Приложение 1 </w:t>
      </w:r>
    </w:p>
    <w:p w:rsidR="00DF5579" w:rsidRPr="008E6B75" w:rsidRDefault="004B1D44" w:rsidP="00E76382">
      <w:pPr>
        <w:pStyle w:val="22"/>
        <w:spacing w:after="0" w:line="240" w:lineRule="auto"/>
        <w:ind w:left="7088" w:right="51"/>
      </w:pPr>
      <w:r w:rsidRPr="008E6B75">
        <w:t>к постановлению администрации района</w:t>
      </w:r>
      <w:r w:rsidR="00DF5579" w:rsidRPr="008E6B75">
        <w:t xml:space="preserve"> </w:t>
      </w:r>
    </w:p>
    <w:p w:rsidR="0053786F" w:rsidRDefault="00E132BC" w:rsidP="00E76382">
      <w:pPr>
        <w:pStyle w:val="22"/>
        <w:tabs>
          <w:tab w:val="left" w:pos="2256"/>
        </w:tabs>
        <w:spacing w:after="0" w:line="214" w:lineRule="auto"/>
        <w:ind w:right="51" w:firstLine="7088"/>
      </w:pPr>
      <w:r>
        <w:t>от</w:t>
      </w:r>
      <w:r w:rsidR="00E76382">
        <w:t xml:space="preserve"> </w:t>
      </w:r>
      <w:r w:rsidR="00E76382" w:rsidRPr="00E76382">
        <w:t xml:space="preserve">31.07.2020 г. </w:t>
      </w:r>
      <w:r w:rsidRPr="00E76382">
        <w:t xml:space="preserve">№ </w:t>
      </w:r>
      <w:r w:rsidR="00E76382">
        <w:t>115</w:t>
      </w:r>
    </w:p>
    <w:p w:rsidR="004B1D44" w:rsidRDefault="004B1D44" w:rsidP="004B1D44">
      <w:pPr>
        <w:pStyle w:val="22"/>
        <w:spacing w:after="0" w:line="230" w:lineRule="auto"/>
        <w:ind w:left="142" w:firstLine="284"/>
        <w:jc w:val="center"/>
        <w:rPr>
          <w:b/>
          <w:color w:val="000000" w:themeColor="text1"/>
          <w:sz w:val="26"/>
          <w:szCs w:val="26"/>
        </w:rPr>
      </w:pPr>
    </w:p>
    <w:p w:rsidR="008E6B75" w:rsidRDefault="00E132BC" w:rsidP="004B1D44">
      <w:pPr>
        <w:pStyle w:val="22"/>
        <w:spacing w:after="0" w:line="230" w:lineRule="auto"/>
        <w:ind w:left="142" w:firstLine="284"/>
        <w:jc w:val="center"/>
        <w:rPr>
          <w:b/>
          <w:color w:val="000000" w:themeColor="text1"/>
          <w:sz w:val="26"/>
          <w:szCs w:val="26"/>
        </w:rPr>
      </w:pPr>
      <w:r w:rsidRPr="001C05A4">
        <w:rPr>
          <w:b/>
          <w:color w:val="000000" w:themeColor="text1"/>
          <w:sz w:val="26"/>
          <w:szCs w:val="26"/>
        </w:rPr>
        <w:t>ПЕРЕЧЕНЬ ОРГАНОВ,</w:t>
      </w:r>
    </w:p>
    <w:p w:rsidR="0053786F" w:rsidRPr="001C05A4" w:rsidRDefault="00E132BC" w:rsidP="004B1D44">
      <w:pPr>
        <w:pStyle w:val="22"/>
        <w:spacing w:after="0" w:line="230" w:lineRule="auto"/>
        <w:ind w:left="142" w:firstLine="284"/>
        <w:jc w:val="center"/>
        <w:rPr>
          <w:b/>
          <w:color w:val="000000" w:themeColor="text1"/>
          <w:sz w:val="26"/>
          <w:szCs w:val="26"/>
        </w:rPr>
      </w:pPr>
      <w:r w:rsidRPr="001C05A4">
        <w:rPr>
          <w:b/>
          <w:color w:val="000000" w:themeColor="text1"/>
          <w:sz w:val="26"/>
          <w:szCs w:val="26"/>
        </w:rPr>
        <w:t>уполномоченных на рассмотрение предложений о заключении концессионных</w:t>
      </w:r>
      <w:r w:rsidRPr="001C05A4">
        <w:rPr>
          <w:b/>
          <w:color w:val="000000" w:themeColor="text1"/>
          <w:sz w:val="26"/>
          <w:szCs w:val="26"/>
        </w:rPr>
        <w:br/>
        <w:t>соглашений и осуществляющих отдельные права и обязанности концедента</w:t>
      </w:r>
      <w:r w:rsidRPr="001C05A4">
        <w:rPr>
          <w:b/>
          <w:color w:val="000000" w:themeColor="text1"/>
          <w:sz w:val="26"/>
          <w:szCs w:val="26"/>
        </w:rPr>
        <w:br/>
        <w:t>в соответствии с отраслевой принадлежностью объекта концессионного соглашения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"/>
        <w:gridCol w:w="4266"/>
        <w:gridCol w:w="5386"/>
      </w:tblGrid>
      <w:tr w:rsidR="00DF5579" w:rsidRPr="00DF5579" w:rsidTr="00975D62">
        <w:trPr>
          <w:trHeight w:hRule="exact" w:val="998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579" w:rsidRDefault="00E132BC" w:rsidP="00DF5579">
            <w:pPr>
              <w:pStyle w:val="a5"/>
              <w:spacing w:line="259" w:lineRule="auto"/>
              <w:ind w:hanging="15"/>
              <w:jc w:val="center"/>
              <w:rPr>
                <w:color w:val="000000" w:themeColor="text1"/>
                <w:sz w:val="26"/>
                <w:szCs w:val="26"/>
              </w:rPr>
            </w:pPr>
            <w:r w:rsidRPr="00DF5579">
              <w:rPr>
                <w:color w:val="000000" w:themeColor="text1"/>
                <w:sz w:val="26"/>
                <w:szCs w:val="26"/>
              </w:rPr>
              <w:t xml:space="preserve">№ </w:t>
            </w:r>
          </w:p>
          <w:p w:rsidR="0053786F" w:rsidRPr="00DF5579" w:rsidRDefault="00E132BC" w:rsidP="00DF5579">
            <w:pPr>
              <w:pStyle w:val="a5"/>
              <w:spacing w:line="259" w:lineRule="auto"/>
              <w:ind w:hanging="15"/>
              <w:jc w:val="center"/>
              <w:rPr>
                <w:color w:val="000000" w:themeColor="text1"/>
                <w:sz w:val="26"/>
                <w:szCs w:val="26"/>
              </w:rPr>
            </w:pPr>
            <w:r w:rsidRPr="00DF5579">
              <w:rPr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5579" w:rsidRDefault="00E132BC" w:rsidP="00DF5579">
            <w:pPr>
              <w:pStyle w:val="a5"/>
              <w:spacing w:line="264" w:lineRule="auto"/>
              <w:ind w:hanging="15"/>
              <w:jc w:val="center"/>
              <w:rPr>
                <w:color w:val="000000" w:themeColor="text1"/>
                <w:sz w:val="26"/>
                <w:szCs w:val="26"/>
              </w:rPr>
            </w:pPr>
            <w:r w:rsidRPr="00DF5579">
              <w:rPr>
                <w:color w:val="000000" w:themeColor="text1"/>
                <w:sz w:val="26"/>
                <w:szCs w:val="26"/>
              </w:rPr>
              <w:t xml:space="preserve">Структурное </w:t>
            </w:r>
          </w:p>
          <w:p w:rsidR="00DF5579" w:rsidRDefault="00E132BC" w:rsidP="00DF5579">
            <w:pPr>
              <w:pStyle w:val="a5"/>
              <w:spacing w:line="264" w:lineRule="auto"/>
              <w:ind w:hanging="15"/>
              <w:jc w:val="center"/>
              <w:rPr>
                <w:color w:val="000000" w:themeColor="text1"/>
                <w:sz w:val="26"/>
                <w:szCs w:val="26"/>
              </w:rPr>
            </w:pPr>
            <w:r w:rsidRPr="00DF5579">
              <w:rPr>
                <w:color w:val="000000" w:themeColor="text1"/>
                <w:sz w:val="26"/>
                <w:szCs w:val="26"/>
              </w:rPr>
              <w:t>подразделение адми</w:t>
            </w:r>
            <w:r w:rsidRPr="00DF5579">
              <w:rPr>
                <w:color w:val="000000" w:themeColor="text1"/>
                <w:sz w:val="26"/>
                <w:szCs w:val="26"/>
              </w:rPr>
              <w:softHyphen/>
              <w:t xml:space="preserve">нистрации </w:t>
            </w:r>
          </w:p>
          <w:p w:rsidR="0053786F" w:rsidRPr="00DF5579" w:rsidRDefault="0050563C" w:rsidP="00DF5579">
            <w:pPr>
              <w:pStyle w:val="a5"/>
              <w:spacing w:line="264" w:lineRule="auto"/>
              <w:ind w:hanging="15"/>
              <w:jc w:val="center"/>
              <w:rPr>
                <w:color w:val="000000" w:themeColor="text1"/>
                <w:sz w:val="26"/>
                <w:szCs w:val="26"/>
              </w:rPr>
            </w:pPr>
            <w:r w:rsidRPr="00DF5579">
              <w:rPr>
                <w:color w:val="000000" w:themeColor="text1"/>
                <w:sz w:val="26"/>
                <w:szCs w:val="26"/>
              </w:rPr>
              <w:t>Тербунского</w:t>
            </w:r>
            <w:r w:rsidR="00E132BC" w:rsidRPr="00DF5579">
              <w:rPr>
                <w:color w:val="000000" w:themeColor="text1"/>
                <w:sz w:val="26"/>
                <w:szCs w:val="26"/>
              </w:rPr>
              <w:t xml:space="preserve"> муници</w:t>
            </w:r>
            <w:r w:rsidR="00E132BC" w:rsidRPr="00DF5579">
              <w:rPr>
                <w:color w:val="000000" w:themeColor="text1"/>
                <w:sz w:val="26"/>
                <w:szCs w:val="26"/>
              </w:rPr>
              <w:softHyphen/>
              <w:t>пального района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86F" w:rsidRPr="00DF5579" w:rsidRDefault="00E132BC" w:rsidP="00DF5579">
            <w:pPr>
              <w:pStyle w:val="a5"/>
              <w:ind w:hanging="15"/>
              <w:jc w:val="center"/>
              <w:rPr>
                <w:color w:val="000000" w:themeColor="text1"/>
                <w:sz w:val="26"/>
                <w:szCs w:val="26"/>
              </w:rPr>
            </w:pPr>
            <w:r w:rsidRPr="00DF5579">
              <w:rPr>
                <w:color w:val="000000" w:themeColor="text1"/>
                <w:sz w:val="26"/>
                <w:szCs w:val="26"/>
              </w:rPr>
              <w:t>Объект концессионного соглашения</w:t>
            </w:r>
          </w:p>
        </w:tc>
      </w:tr>
      <w:tr w:rsidR="00DF5579" w:rsidRPr="00DF5579" w:rsidTr="00975D62">
        <w:trPr>
          <w:trHeight w:hRule="exact" w:val="276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86F" w:rsidRPr="00DF5579" w:rsidRDefault="00E132BC" w:rsidP="0050563C">
            <w:pPr>
              <w:pStyle w:val="a5"/>
              <w:ind w:left="142" w:firstLine="284"/>
              <w:rPr>
                <w:color w:val="000000" w:themeColor="text1"/>
                <w:sz w:val="26"/>
                <w:szCs w:val="26"/>
              </w:rPr>
            </w:pPr>
            <w:r w:rsidRPr="00DF5579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86F" w:rsidRPr="00DF5579" w:rsidRDefault="00E132BC" w:rsidP="0050563C">
            <w:pPr>
              <w:pStyle w:val="a5"/>
              <w:ind w:left="142" w:firstLine="284"/>
              <w:jc w:val="center"/>
              <w:rPr>
                <w:color w:val="000000" w:themeColor="text1"/>
                <w:sz w:val="26"/>
                <w:szCs w:val="26"/>
              </w:rPr>
            </w:pPr>
            <w:r w:rsidRPr="00DF5579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86F" w:rsidRPr="00DF5579" w:rsidRDefault="00E132BC" w:rsidP="0050563C">
            <w:pPr>
              <w:pStyle w:val="a5"/>
              <w:ind w:left="142" w:firstLine="284"/>
              <w:jc w:val="center"/>
              <w:rPr>
                <w:color w:val="000000" w:themeColor="text1"/>
                <w:sz w:val="26"/>
                <w:szCs w:val="26"/>
              </w:rPr>
            </w:pPr>
            <w:r w:rsidRPr="00DF5579"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DF5579" w:rsidRPr="00DF5579" w:rsidTr="00975D62">
        <w:trPr>
          <w:trHeight w:hRule="exact" w:val="695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86F" w:rsidRPr="00DF5579" w:rsidRDefault="00E132BC" w:rsidP="0050563C">
            <w:pPr>
              <w:pStyle w:val="a5"/>
              <w:ind w:left="142" w:firstLine="284"/>
              <w:rPr>
                <w:color w:val="000000" w:themeColor="text1"/>
                <w:sz w:val="26"/>
                <w:szCs w:val="26"/>
              </w:rPr>
            </w:pPr>
            <w:r w:rsidRPr="00DF5579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86F" w:rsidRPr="00DF5579" w:rsidRDefault="00E132BC" w:rsidP="00DF5579">
            <w:pPr>
              <w:pStyle w:val="a5"/>
              <w:spacing w:after="500" w:line="264" w:lineRule="auto"/>
              <w:ind w:left="142" w:right="270" w:firstLine="3"/>
              <w:jc w:val="both"/>
              <w:rPr>
                <w:color w:val="000000" w:themeColor="text1"/>
                <w:sz w:val="26"/>
                <w:szCs w:val="26"/>
              </w:rPr>
            </w:pPr>
            <w:r w:rsidRPr="00DF5579">
              <w:rPr>
                <w:color w:val="000000" w:themeColor="text1"/>
                <w:sz w:val="26"/>
                <w:szCs w:val="26"/>
              </w:rPr>
              <w:t xml:space="preserve">Отдел </w:t>
            </w:r>
            <w:r w:rsidR="001C05A4">
              <w:rPr>
                <w:color w:val="000000" w:themeColor="text1"/>
                <w:sz w:val="26"/>
                <w:szCs w:val="26"/>
              </w:rPr>
              <w:t xml:space="preserve">ЖКХ и дорожной деятельности </w:t>
            </w:r>
          </w:p>
          <w:p w:rsidR="0053786F" w:rsidRPr="00DF5579" w:rsidRDefault="001C05A4" w:rsidP="00DF5579">
            <w:pPr>
              <w:pStyle w:val="a5"/>
              <w:spacing w:line="264" w:lineRule="auto"/>
              <w:ind w:left="142" w:right="270" w:firstLine="3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Отдел имущественных отношений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86F" w:rsidRPr="00DF5579" w:rsidRDefault="00E132BC" w:rsidP="00DF5579">
            <w:pPr>
              <w:pStyle w:val="a5"/>
              <w:numPr>
                <w:ilvl w:val="0"/>
                <w:numId w:val="2"/>
              </w:numPr>
              <w:tabs>
                <w:tab w:val="left" w:pos="418"/>
              </w:tabs>
              <w:spacing w:after="100" w:line="264" w:lineRule="auto"/>
              <w:ind w:left="135" w:right="12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DF5579">
              <w:rPr>
                <w:color w:val="000000" w:themeColor="text1"/>
                <w:sz w:val="26"/>
                <w:szCs w:val="26"/>
              </w:rPr>
              <w:t>Гидротехнические сооружения;</w:t>
            </w:r>
          </w:p>
          <w:p w:rsidR="0053786F" w:rsidRPr="00DF5579" w:rsidRDefault="00E132BC" w:rsidP="00DF5579">
            <w:pPr>
              <w:pStyle w:val="a5"/>
              <w:numPr>
                <w:ilvl w:val="0"/>
                <w:numId w:val="2"/>
              </w:numPr>
              <w:tabs>
                <w:tab w:val="left" w:pos="418"/>
                <w:tab w:val="left" w:pos="782"/>
              </w:tabs>
              <w:spacing w:after="100" w:line="264" w:lineRule="auto"/>
              <w:ind w:left="135" w:right="12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DF5579">
              <w:rPr>
                <w:color w:val="000000" w:themeColor="text1"/>
                <w:sz w:val="26"/>
                <w:szCs w:val="26"/>
              </w:rPr>
              <w:t>Объекты по производству, передаче и рас</w:t>
            </w:r>
            <w:r w:rsidRPr="00DF5579">
              <w:rPr>
                <w:color w:val="000000" w:themeColor="text1"/>
                <w:sz w:val="26"/>
                <w:szCs w:val="26"/>
              </w:rPr>
              <w:softHyphen/>
              <w:t>пределению электрической энергии;</w:t>
            </w:r>
          </w:p>
          <w:p w:rsidR="0053786F" w:rsidRPr="00DF5579" w:rsidRDefault="00E132BC" w:rsidP="00DF5579">
            <w:pPr>
              <w:pStyle w:val="a5"/>
              <w:numPr>
                <w:ilvl w:val="0"/>
                <w:numId w:val="2"/>
              </w:numPr>
              <w:tabs>
                <w:tab w:val="left" w:pos="418"/>
                <w:tab w:val="left" w:pos="792"/>
              </w:tabs>
              <w:spacing w:after="100" w:line="264" w:lineRule="auto"/>
              <w:ind w:left="135" w:right="12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DF5579">
              <w:rPr>
                <w:color w:val="000000" w:themeColor="text1"/>
                <w:sz w:val="26"/>
                <w:szCs w:val="26"/>
              </w:rPr>
              <w:t>Объекты теплоснабжения, централизован</w:t>
            </w:r>
            <w:r w:rsidRPr="00DF5579">
              <w:rPr>
                <w:color w:val="000000" w:themeColor="text1"/>
                <w:sz w:val="26"/>
                <w:szCs w:val="26"/>
              </w:rPr>
              <w:softHyphen/>
              <w:t>ные системы горячего водоснабжения, холодно</w:t>
            </w:r>
            <w:r w:rsidRPr="00DF5579">
              <w:rPr>
                <w:color w:val="000000" w:themeColor="text1"/>
                <w:sz w:val="26"/>
                <w:szCs w:val="26"/>
              </w:rPr>
              <w:softHyphen/>
              <w:t>го водоснабжения и (или) водоотведения, от</w:t>
            </w:r>
            <w:r w:rsidRPr="00DF5579">
              <w:rPr>
                <w:color w:val="000000" w:themeColor="text1"/>
                <w:sz w:val="26"/>
                <w:szCs w:val="26"/>
              </w:rPr>
              <w:softHyphen/>
              <w:t>дельные объекты таких систем;</w:t>
            </w:r>
          </w:p>
          <w:p w:rsidR="0053786F" w:rsidRPr="00DF5579" w:rsidRDefault="00E132BC" w:rsidP="00DF5579">
            <w:pPr>
              <w:pStyle w:val="a5"/>
              <w:numPr>
                <w:ilvl w:val="0"/>
                <w:numId w:val="2"/>
              </w:numPr>
              <w:tabs>
                <w:tab w:val="left" w:pos="418"/>
                <w:tab w:val="left" w:pos="782"/>
              </w:tabs>
              <w:spacing w:after="100" w:line="264" w:lineRule="auto"/>
              <w:ind w:left="135" w:right="12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DF5579">
              <w:rPr>
                <w:color w:val="000000" w:themeColor="text1"/>
                <w:sz w:val="26"/>
                <w:szCs w:val="26"/>
              </w:rPr>
              <w:t>Транспорт общего пользования, за исклю</w:t>
            </w:r>
            <w:r w:rsidRPr="00DF5579">
              <w:rPr>
                <w:color w:val="000000" w:themeColor="text1"/>
                <w:sz w:val="26"/>
                <w:szCs w:val="26"/>
              </w:rPr>
              <w:softHyphen/>
              <w:t>чением метрополитена;</w:t>
            </w:r>
          </w:p>
          <w:p w:rsidR="0053786F" w:rsidRPr="00DF5579" w:rsidRDefault="00E132BC" w:rsidP="00DF5579">
            <w:pPr>
              <w:pStyle w:val="a5"/>
              <w:numPr>
                <w:ilvl w:val="0"/>
                <w:numId w:val="2"/>
              </w:numPr>
              <w:tabs>
                <w:tab w:val="left" w:pos="418"/>
                <w:tab w:val="left" w:pos="797"/>
              </w:tabs>
              <w:spacing w:after="100" w:line="264" w:lineRule="auto"/>
              <w:ind w:left="135" w:right="12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DF5579">
              <w:rPr>
                <w:color w:val="000000" w:themeColor="text1"/>
                <w:sz w:val="26"/>
                <w:szCs w:val="26"/>
              </w:rPr>
              <w:t>Объекты, на которых осуществляются об</w:t>
            </w:r>
            <w:r w:rsidRPr="00DF5579">
              <w:rPr>
                <w:color w:val="000000" w:themeColor="text1"/>
                <w:sz w:val="26"/>
                <w:szCs w:val="26"/>
              </w:rPr>
              <w:softHyphen/>
              <w:t>работка, накопление, утилизация, обезврежива</w:t>
            </w:r>
            <w:r w:rsidRPr="00DF5579">
              <w:rPr>
                <w:color w:val="000000" w:themeColor="text1"/>
                <w:sz w:val="26"/>
                <w:szCs w:val="26"/>
              </w:rPr>
              <w:softHyphen/>
              <w:t>ние, размещение твердых коммунальных отхо</w:t>
            </w:r>
            <w:r w:rsidRPr="00DF5579">
              <w:rPr>
                <w:color w:val="000000" w:themeColor="text1"/>
                <w:sz w:val="26"/>
                <w:szCs w:val="26"/>
              </w:rPr>
              <w:softHyphen/>
              <w:t>дов;</w:t>
            </w:r>
          </w:p>
          <w:p w:rsidR="0053786F" w:rsidRPr="00DF5579" w:rsidRDefault="00E132BC" w:rsidP="00DF5579">
            <w:pPr>
              <w:pStyle w:val="a5"/>
              <w:numPr>
                <w:ilvl w:val="0"/>
                <w:numId w:val="2"/>
              </w:numPr>
              <w:tabs>
                <w:tab w:val="left" w:pos="277"/>
                <w:tab w:val="left" w:pos="418"/>
                <w:tab w:val="left" w:pos="787"/>
              </w:tabs>
              <w:spacing w:after="100" w:line="264" w:lineRule="auto"/>
              <w:ind w:left="135" w:right="128" w:firstLine="0"/>
              <w:jc w:val="both"/>
              <w:rPr>
                <w:color w:val="000000" w:themeColor="text1"/>
                <w:sz w:val="26"/>
                <w:szCs w:val="26"/>
              </w:rPr>
            </w:pPr>
            <w:r w:rsidRPr="00DF5579">
              <w:rPr>
                <w:color w:val="000000" w:themeColor="text1"/>
                <w:sz w:val="26"/>
                <w:szCs w:val="26"/>
              </w:rPr>
              <w:t>Объекты коммунальной инфраструктуры, в том числе объекты энергоснабжения, объекты, предназначенные для благоустройства террито</w:t>
            </w:r>
            <w:r w:rsidRPr="00DF5579">
              <w:rPr>
                <w:color w:val="000000" w:themeColor="text1"/>
                <w:sz w:val="26"/>
                <w:szCs w:val="26"/>
              </w:rPr>
              <w:softHyphen/>
              <w:t>рий;</w:t>
            </w:r>
          </w:p>
          <w:p w:rsidR="0053786F" w:rsidRPr="00DF5579" w:rsidRDefault="00E132BC" w:rsidP="00DF5579">
            <w:pPr>
              <w:pStyle w:val="a5"/>
              <w:numPr>
                <w:ilvl w:val="0"/>
                <w:numId w:val="2"/>
              </w:numPr>
              <w:tabs>
                <w:tab w:val="left" w:pos="277"/>
                <w:tab w:val="left" w:pos="418"/>
                <w:tab w:val="left" w:pos="755"/>
              </w:tabs>
              <w:spacing w:after="100" w:line="264" w:lineRule="auto"/>
              <w:ind w:firstLine="135"/>
              <w:jc w:val="both"/>
              <w:rPr>
                <w:color w:val="000000" w:themeColor="text1"/>
                <w:sz w:val="26"/>
                <w:szCs w:val="26"/>
              </w:rPr>
            </w:pPr>
            <w:r w:rsidRPr="00DF5579">
              <w:rPr>
                <w:color w:val="000000" w:themeColor="text1"/>
                <w:sz w:val="26"/>
                <w:szCs w:val="26"/>
              </w:rPr>
              <w:t>Объекты газоснабжения.</w:t>
            </w:r>
          </w:p>
        </w:tc>
      </w:tr>
      <w:tr w:rsidR="00DF5579" w:rsidRPr="00DF5579" w:rsidTr="00975D62">
        <w:trPr>
          <w:trHeight w:hRule="exact" w:val="1132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86F" w:rsidRPr="00DF5579" w:rsidRDefault="00E132BC" w:rsidP="0050563C">
            <w:pPr>
              <w:pStyle w:val="a5"/>
              <w:ind w:left="142" w:firstLine="284"/>
              <w:rPr>
                <w:color w:val="000000" w:themeColor="text1"/>
                <w:sz w:val="26"/>
                <w:szCs w:val="26"/>
              </w:rPr>
            </w:pPr>
            <w:r w:rsidRPr="00DF5579"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786F" w:rsidRPr="00DF5579" w:rsidRDefault="00E079AF" w:rsidP="001C05A4">
            <w:pPr>
              <w:pStyle w:val="a5"/>
              <w:spacing w:after="100" w:line="264" w:lineRule="auto"/>
              <w:ind w:left="142" w:right="270" w:firstLine="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Отдел </w:t>
            </w:r>
            <w:r w:rsidR="00E132BC" w:rsidRPr="00DF5579">
              <w:rPr>
                <w:color w:val="000000" w:themeColor="text1"/>
                <w:sz w:val="26"/>
                <w:szCs w:val="26"/>
              </w:rPr>
              <w:t>образования</w:t>
            </w:r>
          </w:p>
          <w:p w:rsidR="0053786F" w:rsidRPr="00DF5579" w:rsidRDefault="001C05A4" w:rsidP="001C05A4">
            <w:pPr>
              <w:pStyle w:val="a5"/>
              <w:spacing w:line="264" w:lineRule="auto"/>
              <w:ind w:left="142" w:right="270" w:firstLine="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Отдел имущественных отношений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786F" w:rsidRPr="00DF5579" w:rsidRDefault="00E132BC" w:rsidP="001C05A4">
            <w:pPr>
              <w:pStyle w:val="a5"/>
              <w:numPr>
                <w:ilvl w:val="0"/>
                <w:numId w:val="8"/>
              </w:numPr>
              <w:rPr>
                <w:color w:val="000000" w:themeColor="text1"/>
                <w:sz w:val="26"/>
                <w:szCs w:val="26"/>
              </w:rPr>
            </w:pPr>
            <w:r w:rsidRPr="00DF5579">
              <w:rPr>
                <w:color w:val="000000" w:themeColor="text1"/>
                <w:sz w:val="26"/>
                <w:szCs w:val="26"/>
              </w:rPr>
              <w:t>Объекты образования</w:t>
            </w:r>
          </w:p>
        </w:tc>
      </w:tr>
      <w:tr w:rsidR="001C05A4" w:rsidRPr="00DF5579" w:rsidTr="00975D62">
        <w:trPr>
          <w:trHeight w:val="310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A4" w:rsidRPr="00DF5579" w:rsidRDefault="001C05A4" w:rsidP="0050563C">
            <w:pPr>
              <w:pStyle w:val="a5"/>
              <w:ind w:left="142" w:firstLine="284"/>
              <w:rPr>
                <w:color w:val="000000" w:themeColor="text1"/>
                <w:sz w:val="26"/>
                <w:szCs w:val="26"/>
              </w:rPr>
            </w:pPr>
            <w:r w:rsidRPr="00DF5579">
              <w:rPr>
                <w:color w:val="000000" w:themeColor="text1"/>
                <w:sz w:val="26"/>
                <w:szCs w:val="26"/>
              </w:rPr>
              <w:t>4.</w:t>
            </w:r>
          </w:p>
          <w:p w:rsidR="001C05A4" w:rsidRPr="00DF5579" w:rsidRDefault="001C05A4" w:rsidP="0050563C">
            <w:pPr>
              <w:pStyle w:val="a5"/>
              <w:ind w:left="142" w:firstLine="284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05A4" w:rsidRPr="00DF5579" w:rsidRDefault="001C05A4" w:rsidP="001C05A4">
            <w:pPr>
              <w:pStyle w:val="a5"/>
              <w:spacing w:after="100" w:line="264" w:lineRule="auto"/>
              <w:ind w:left="142" w:right="270" w:firstLine="3"/>
              <w:rPr>
                <w:color w:val="000000" w:themeColor="text1"/>
                <w:sz w:val="26"/>
                <w:szCs w:val="26"/>
              </w:rPr>
            </w:pPr>
            <w:r w:rsidRPr="001C05A4">
              <w:rPr>
                <w:color w:val="000000" w:themeColor="text1"/>
                <w:sz w:val="26"/>
                <w:szCs w:val="26"/>
              </w:rPr>
              <w:t xml:space="preserve">Отдел культуры, физкультуры, спорта и молодежной политики </w:t>
            </w:r>
          </w:p>
          <w:p w:rsidR="001C05A4" w:rsidRPr="00DF5579" w:rsidRDefault="001C05A4" w:rsidP="001C05A4">
            <w:pPr>
              <w:pStyle w:val="a5"/>
              <w:spacing w:line="264" w:lineRule="auto"/>
              <w:ind w:left="142" w:right="270" w:firstLine="3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Отдел имущественных отношений</w:t>
            </w:r>
          </w:p>
          <w:p w:rsidR="001C05A4" w:rsidRPr="00DF5579" w:rsidRDefault="001C05A4" w:rsidP="001C05A4">
            <w:pPr>
              <w:pStyle w:val="a5"/>
              <w:spacing w:line="262" w:lineRule="auto"/>
              <w:ind w:left="142" w:right="129" w:firstLine="3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05A4" w:rsidRPr="00DF5579" w:rsidRDefault="001C05A4" w:rsidP="001C05A4">
            <w:pPr>
              <w:pStyle w:val="a5"/>
              <w:numPr>
                <w:ilvl w:val="0"/>
                <w:numId w:val="3"/>
              </w:numPr>
              <w:spacing w:after="100" w:line="264" w:lineRule="auto"/>
              <w:ind w:left="135" w:firstLine="58"/>
              <w:rPr>
                <w:color w:val="000000" w:themeColor="text1"/>
                <w:sz w:val="26"/>
                <w:szCs w:val="26"/>
              </w:rPr>
            </w:pPr>
            <w:r w:rsidRPr="00DF5579">
              <w:rPr>
                <w:color w:val="000000" w:themeColor="text1"/>
                <w:sz w:val="26"/>
                <w:szCs w:val="26"/>
              </w:rPr>
              <w:t>Объекты культуры;</w:t>
            </w:r>
          </w:p>
          <w:p w:rsidR="001C05A4" w:rsidRDefault="001C05A4" w:rsidP="001C05A4">
            <w:pPr>
              <w:pStyle w:val="a5"/>
              <w:numPr>
                <w:ilvl w:val="0"/>
                <w:numId w:val="3"/>
              </w:numPr>
              <w:spacing w:line="264" w:lineRule="auto"/>
              <w:ind w:left="135" w:firstLine="58"/>
              <w:rPr>
                <w:color w:val="000000" w:themeColor="text1"/>
                <w:sz w:val="26"/>
                <w:szCs w:val="26"/>
              </w:rPr>
            </w:pPr>
            <w:r w:rsidRPr="00DF5579">
              <w:rPr>
                <w:color w:val="000000" w:themeColor="text1"/>
                <w:sz w:val="26"/>
                <w:szCs w:val="26"/>
              </w:rPr>
              <w:t>Объекты, используемые для организации отдыха граждан и туризма</w:t>
            </w:r>
          </w:p>
          <w:p w:rsidR="001C05A4" w:rsidRPr="001C05A4" w:rsidRDefault="001C05A4" w:rsidP="001C05A4">
            <w:pPr>
              <w:pStyle w:val="a5"/>
              <w:numPr>
                <w:ilvl w:val="0"/>
                <w:numId w:val="3"/>
              </w:numPr>
              <w:spacing w:line="264" w:lineRule="auto"/>
              <w:ind w:left="135" w:firstLine="58"/>
              <w:rPr>
                <w:color w:val="000000" w:themeColor="text1"/>
                <w:sz w:val="26"/>
                <w:szCs w:val="26"/>
              </w:rPr>
            </w:pPr>
            <w:r w:rsidRPr="001C05A4">
              <w:rPr>
                <w:color w:val="000000" w:themeColor="text1"/>
                <w:sz w:val="26"/>
                <w:szCs w:val="26"/>
              </w:rPr>
              <w:t>Объекты спорта</w:t>
            </w:r>
          </w:p>
        </w:tc>
      </w:tr>
    </w:tbl>
    <w:p w:rsidR="0053786F" w:rsidRDefault="0053786F" w:rsidP="0050563C">
      <w:pPr>
        <w:ind w:left="142" w:firstLine="284"/>
        <w:sectPr w:rsidR="0053786F" w:rsidSect="008F3CD6">
          <w:pgSz w:w="11900" w:h="16840"/>
          <w:pgMar w:top="709" w:right="843" w:bottom="426" w:left="1276" w:header="0" w:footer="3" w:gutter="0"/>
          <w:cols w:space="720"/>
          <w:noEndnote/>
          <w:docGrid w:linePitch="360"/>
        </w:sectPr>
      </w:pPr>
    </w:p>
    <w:p w:rsidR="004B1D44" w:rsidRPr="004B1D44" w:rsidRDefault="004B1D44" w:rsidP="004B1D44">
      <w:pPr>
        <w:pStyle w:val="1"/>
        <w:spacing w:line="178" w:lineRule="auto"/>
        <w:ind w:left="142" w:firstLine="284"/>
        <w:jc w:val="right"/>
        <w:rPr>
          <w:bCs/>
          <w:sz w:val="26"/>
          <w:szCs w:val="26"/>
        </w:rPr>
      </w:pPr>
      <w:r w:rsidRPr="004B1D44">
        <w:rPr>
          <w:bCs/>
          <w:sz w:val="26"/>
          <w:szCs w:val="26"/>
        </w:rPr>
        <w:lastRenderedPageBreak/>
        <w:t xml:space="preserve">Приложение </w:t>
      </w:r>
      <w:r>
        <w:rPr>
          <w:bCs/>
          <w:sz w:val="26"/>
          <w:szCs w:val="26"/>
        </w:rPr>
        <w:t>2</w:t>
      </w:r>
      <w:r w:rsidRPr="004B1D44">
        <w:rPr>
          <w:bCs/>
          <w:sz w:val="26"/>
          <w:szCs w:val="26"/>
        </w:rPr>
        <w:t xml:space="preserve"> </w:t>
      </w:r>
    </w:p>
    <w:p w:rsidR="004B1D44" w:rsidRPr="004B1D44" w:rsidRDefault="004B1D44" w:rsidP="004B1D44">
      <w:pPr>
        <w:pStyle w:val="1"/>
        <w:spacing w:line="178" w:lineRule="auto"/>
        <w:ind w:left="142" w:firstLine="284"/>
        <w:jc w:val="right"/>
        <w:rPr>
          <w:bCs/>
          <w:sz w:val="26"/>
          <w:szCs w:val="26"/>
        </w:rPr>
      </w:pPr>
      <w:r w:rsidRPr="004B1D44">
        <w:rPr>
          <w:bCs/>
          <w:sz w:val="26"/>
          <w:szCs w:val="26"/>
        </w:rPr>
        <w:t xml:space="preserve">к постановлению администрации района </w:t>
      </w:r>
    </w:p>
    <w:p w:rsidR="004B1D44" w:rsidRPr="004B1D44" w:rsidRDefault="004B1D44" w:rsidP="004B1D44">
      <w:pPr>
        <w:pStyle w:val="1"/>
        <w:spacing w:line="178" w:lineRule="auto"/>
        <w:ind w:left="142" w:firstLine="284"/>
        <w:jc w:val="right"/>
        <w:rPr>
          <w:bCs/>
          <w:sz w:val="26"/>
          <w:szCs w:val="26"/>
        </w:rPr>
      </w:pPr>
      <w:r w:rsidRPr="004B1D44">
        <w:rPr>
          <w:bCs/>
          <w:sz w:val="26"/>
          <w:szCs w:val="26"/>
        </w:rPr>
        <w:t>от</w:t>
      </w:r>
      <w:r w:rsidR="00975946">
        <w:rPr>
          <w:bCs/>
          <w:sz w:val="26"/>
          <w:szCs w:val="26"/>
        </w:rPr>
        <w:t>_________</w:t>
      </w:r>
      <w:r w:rsidRPr="004B1D44">
        <w:rPr>
          <w:bCs/>
          <w:sz w:val="26"/>
          <w:szCs w:val="26"/>
        </w:rPr>
        <w:tab/>
        <w:t>№ _____</w:t>
      </w:r>
    </w:p>
    <w:p w:rsidR="0050563C" w:rsidRDefault="0050563C" w:rsidP="0050563C">
      <w:pPr>
        <w:pStyle w:val="1"/>
        <w:spacing w:line="178" w:lineRule="auto"/>
        <w:ind w:left="142" w:firstLine="284"/>
        <w:jc w:val="center"/>
        <w:rPr>
          <w:b/>
          <w:bCs/>
        </w:rPr>
      </w:pPr>
    </w:p>
    <w:p w:rsidR="0050563C" w:rsidRDefault="00E132BC" w:rsidP="0050563C">
      <w:pPr>
        <w:pStyle w:val="1"/>
        <w:spacing w:line="178" w:lineRule="auto"/>
        <w:ind w:left="142" w:firstLine="284"/>
        <w:jc w:val="center"/>
        <w:rPr>
          <w:b/>
          <w:bCs/>
        </w:rPr>
      </w:pPr>
      <w:r>
        <w:rPr>
          <w:b/>
          <w:bCs/>
        </w:rPr>
        <w:t>Порядок</w:t>
      </w:r>
      <w:r>
        <w:rPr>
          <w:b/>
          <w:bCs/>
        </w:rPr>
        <w:br/>
        <w:t>рассмотрения предложения лица,</w:t>
      </w:r>
    </w:p>
    <w:p w:rsidR="0053786F" w:rsidRDefault="00E132BC" w:rsidP="0050563C">
      <w:pPr>
        <w:pStyle w:val="1"/>
        <w:spacing w:line="178" w:lineRule="auto"/>
        <w:ind w:left="142" w:firstLine="284"/>
        <w:jc w:val="center"/>
        <w:rPr>
          <w:b/>
          <w:bCs/>
        </w:rPr>
      </w:pPr>
      <w:r>
        <w:rPr>
          <w:b/>
          <w:bCs/>
        </w:rPr>
        <w:t xml:space="preserve"> выступающего с инициативой заключения концессионного соглашения</w:t>
      </w:r>
    </w:p>
    <w:p w:rsidR="0050563C" w:rsidRDefault="0050563C" w:rsidP="0050563C">
      <w:pPr>
        <w:pStyle w:val="1"/>
        <w:spacing w:line="178" w:lineRule="auto"/>
        <w:ind w:left="142" w:firstLine="284"/>
        <w:jc w:val="center"/>
      </w:pPr>
    </w:p>
    <w:p w:rsidR="0053786F" w:rsidRDefault="00E132BC" w:rsidP="0050563C">
      <w:pPr>
        <w:pStyle w:val="1"/>
        <w:numPr>
          <w:ilvl w:val="0"/>
          <w:numId w:val="4"/>
        </w:numPr>
        <w:tabs>
          <w:tab w:val="left" w:pos="993"/>
        </w:tabs>
        <w:ind w:left="142" w:firstLine="284"/>
        <w:jc w:val="both"/>
      </w:pPr>
      <w:bookmarkStart w:id="7" w:name="bookmark12"/>
      <w:bookmarkEnd w:id="7"/>
      <w:r>
        <w:t>Настоящий Порядок регламентирует процесс рассмотрения доку</w:t>
      </w:r>
      <w:r>
        <w:softHyphen/>
        <w:t>ментов, поступивших от лица, которое в соответствии с Федеральным зако</w:t>
      </w:r>
      <w:r>
        <w:softHyphen/>
        <w:t>ном от 21 июля 2005 г. № 115-ФЗ «О концессионных соглашениях» (далее - Федеральный закон № 115-ФЗ), может выступать с инициативой о заключе</w:t>
      </w:r>
      <w:r>
        <w:softHyphen/>
        <w:t>нии концессионного соглашения (далее - инициатор), а также принятия ре</w:t>
      </w:r>
      <w:r>
        <w:softHyphen/>
        <w:t>шений, указанных в части 4.4 статьи 37 Федерального закона № 115-ФЗ.</w:t>
      </w:r>
    </w:p>
    <w:p w:rsidR="0053786F" w:rsidRDefault="00E132BC" w:rsidP="0050563C">
      <w:pPr>
        <w:pStyle w:val="1"/>
        <w:numPr>
          <w:ilvl w:val="0"/>
          <w:numId w:val="4"/>
        </w:numPr>
        <w:tabs>
          <w:tab w:val="left" w:pos="993"/>
        </w:tabs>
        <w:ind w:left="142" w:firstLine="284"/>
        <w:jc w:val="both"/>
      </w:pPr>
      <w:bookmarkStart w:id="8" w:name="bookmark13"/>
      <w:bookmarkEnd w:id="8"/>
      <w:r>
        <w:t>В течение двух рабочих дней с момента поступления в администра</w:t>
      </w:r>
      <w:r>
        <w:softHyphen/>
        <w:t xml:space="preserve">цию </w:t>
      </w:r>
      <w:r w:rsidR="0050563C">
        <w:t>Тербунского</w:t>
      </w:r>
      <w:r>
        <w:t xml:space="preserve"> муниципального района предложения о заключении концес</w:t>
      </w:r>
      <w:r>
        <w:softHyphen/>
        <w:t xml:space="preserve">сионного соглашения от инициатора такое предложения направляется в структурное подразделение (далее </w:t>
      </w:r>
      <w:r>
        <w:rPr>
          <w:color w:val="47454B"/>
        </w:rPr>
        <w:t xml:space="preserve">- </w:t>
      </w:r>
      <w:r>
        <w:t>уполномоченный орган) в соответствии с Перечнем органов, уполномоченных на рассмотрение предложений о за</w:t>
      </w:r>
      <w:r>
        <w:softHyphen/>
        <w:t>ключении концессионных соглашений и осуществляющих отдельные права и обязанности концедента в соответствии с отраслевой принадлежностью объ</w:t>
      </w:r>
      <w:r>
        <w:softHyphen/>
        <w:t>екта концессионного соглашения (далее - Перечень), утвержденным настоя</w:t>
      </w:r>
      <w:r>
        <w:softHyphen/>
        <w:t>щим распоряжением.</w:t>
      </w:r>
    </w:p>
    <w:p w:rsidR="0053786F" w:rsidRDefault="00E132BC" w:rsidP="0050563C">
      <w:pPr>
        <w:pStyle w:val="1"/>
        <w:numPr>
          <w:ilvl w:val="0"/>
          <w:numId w:val="4"/>
        </w:numPr>
        <w:tabs>
          <w:tab w:val="left" w:pos="993"/>
        </w:tabs>
        <w:ind w:left="142" w:firstLine="284"/>
        <w:jc w:val="both"/>
      </w:pPr>
      <w:bookmarkStart w:id="9" w:name="bookmark14"/>
      <w:bookmarkEnd w:id="9"/>
      <w:r>
        <w:t>В течение 28 рабочих дней уполномоченный орган:</w:t>
      </w:r>
    </w:p>
    <w:p w:rsidR="0053786F" w:rsidRDefault="00E132BC" w:rsidP="0050563C">
      <w:pPr>
        <w:pStyle w:val="1"/>
        <w:numPr>
          <w:ilvl w:val="1"/>
          <w:numId w:val="4"/>
        </w:numPr>
        <w:tabs>
          <w:tab w:val="left" w:pos="993"/>
          <w:tab w:val="left" w:pos="2460"/>
        </w:tabs>
        <w:ind w:left="142" w:firstLine="284"/>
        <w:jc w:val="both"/>
      </w:pPr>
      <w:bookmarkStart w:id="10" w:name="bookmark15"/>
      <w:bookmarkEnd w:id="10"/>
      <w:r>
        <w:t>формирует рабочую группу, в которую включаются заместитель главы администрации, курирующий соответствующее направление, предста</w:t>
      </w:r>
      <w:r>
        <w:softHyphen/>
        <w:t xml:space="preserve">вители отдела экономического развития </w:t>
      </w:r>
      <w:r w:rsidR="001C05A4">
        <w:t>и муниципальных закупок</w:t>
      </w:r>
      <w:r>
        <w:t xml:space="preserve">, отдела правового обеспечения, отдела </w:t>
      </w:r>
      <w:r w:rsidR="001C05A4">
        <w:t>имущественных отношений</w:t>
      </w:r>
      <w:r>
        <w:t>, а также представители иных структурных подразделений администрации;</w:t>
      </w:r>
    </w:p>
    <w:p w:rsidR="0053786F" w:rsidRDefault="00E132BC" w:rsidP="0050563C">
      <w:pPr>
        <w:pStyle w:val="1"/>
        <w:numPr>
          <w:ilvl w:val="1"/>
          <w:numId w:val="4"/>
        </w:numPr>
        <w:tabs>
          <w:tab w:val="left" w:pos="993"/>
          <w:tab w:val="left" w:pos="2460"/>
        </w:tabs>
        <w:ind w:left="142" w:firstLine="284"/>
        <w:jc w:val="both"/>
      </w:pPr>
      <w:bookmarkStart w:id="11" w:name="bookmark16"/>
      <w:bookmarkEnd w:id="11"/>
      <w:r>
        <w:t>организует мероприятия по обсуждению предложения о заключе</w:t>
      </w:r>
      <w:r>
        <w:softHyphen/>
        <w:t>нии концессионного соглашения и вынесению решения в соответствии с п.4.4, статьи 37 Федерального закона № 115-ФЗ.</w:t>
      </w:r>
    </w:p>
    <w:p w:rsidR="0053786F" w:rsidRDefault="00E132BC" w:rsidP="0050563C">
      <w:pPr>
        <w:pStyle w:val="1"/>
        <w:numPr>
          <w:ilvl w:val="0"/>
          <w:numId w:val="4"/>
        </w:numPr>
        <w:tabs>
          <w:tab w:val="left" w:pos="993"/>
        </w:tabs>
        <w:ind w:left="142" w:firstLine="284"/>
        <w:jc w:val="both"/>
      </w:pPr>
      <w:bookmarkStart w:id="12" w:name="bookmark17"/>
      <w:bookmarkEnd w:id="12"/>
      <w:r>
        <w:t>В случае принятия решения о возможности заключения концессион</w:t>
      </w:r>
      <w:r>
        <w:softHyphen/>
        <w:t>ного соглашения на представленных инициатором условиях уполномочен</w:t>
      </w:r>
      <w:r>
        <w:softHyphen/>
        <w:t>ный орган осуществляет действия, указанные в части 4.7 статьи 37 Феде</w:t>
      </w:r>
      <w:r>
        <w:softHyphen/>
        <w:t>рального закона № 115-ФЗ.</w:t>
      </w:r>
    </w:p>
    <w:p w:rsidR="0053786F" w:rsidRDefault="00E132BC" w:rsidP="0050563C">
      <w:pPr>
        <w:pStyle w:val="1"/>
        <w:numPr>
          <w:ilvl w:val="0"/>
          <w:numId w:val="4"/>
        </w:numPr>
        <w:tabs>
          <w:tab w:val="left" w:pos="993"/>
        </w:tabs>
        <w:ind w:left="142" w:firstLine="284"/>
        <w:jc w:val="both"/>
      </w:pPr>
      <w:bookmarkStart w:id="13" w:name="bookmark18"/>
      <w:bookmarkEnd w:id="13"/>
      <w:r>
        <w:t>В случае принятия решения о невозможности заключения концесси</w:t>
      </w:r>
      <w:r>
        <w:softHyphen/>
        <w:t>онного соглашения уполномоченный орган указывает в нем основания для отказа, установленные пунктом 4.6 статьи 37 Федерального закона № 115- ФЗ. В течение пяти рабочих дней со дня принятия решения уполномоченный орган направляет инициатору письменное уведомление о принятом решении.</w:t>
      </w:r>
    </w:p>
    <w:p w:rsidR="0053786F" w:rsidRDefault="00E132BC" w:rsidP="0050563C">
      <w:pPr>
        <w:pStyle w:val="1"/>
        <w:numPr>
          <w:ilvl w:val="0"/>
          <w:numId w:val="4"/>
        </w:numPr>
        <w:tabs>
          <w:tab w:val="left" w:pos="993"/>
        </w:tabs>
        <w:ind w:left="142" w:firstLine="284"/>
        <w:jc w:val="both"/>
      </w:pPr>
      <w:bookmarkStart w:id="14" w:name="bookmark19"/>
      <w:bookmarkEnd w:id="14"/>
      <w:r>
        <w:t>В случае принятия решения о возможности заключения концессион</w:t>
      </w:r>
      <w:r>
        <w:softHyphen/>
        <w:t>ного соглашения на иных условиях, чем представлено инициатором, уполно</w:t>
      </w:r>
      <w:r>
        <w:softHyphen/>
        <w:t>моченный орган проводит переговоры в форме совместных совещаний с</w:t>
      </w:r>
      <w:r w:rsidR="0050563C">
        <w:t xml:space="preserve"> и</w:t>
      </w:r>
      <w:r>
        <w:t>нициатором в целях обсуждения условий концессионного соглашения и их согласования по результатам переговоров. Срок и порядок проведения пере</w:t>
      </w:r>
      <w:r>
        <w:softHyphen/>
        <w:t>говоров определяются уполномоченным органом.</w:t>
      </w:r>
    </w:p>
    <w:p w:rsidR="0053786F" w:rsidRDefault="00E132BC" w:rsidP="0050563C">
      <w:pPr>
        <w:pStyle w:val="1"/>
        <w:numPr>
          <w:ilvl w:val="0"/>
          <w:numId w:val="4"/>
        </w:numPr>
        <w:tabs>
          <w:tab w:val="left" w:pos="851"/>
        </w:tabs>
        <w:ind w:left="142" w:firstLine="284"/>
        <w:jc w:val="both"/>
      </w:pPr>
      <w:bookmarkStart w:id="15" w:name="bookmark20"/>
      <w:bookmarkEnd w:id="15"/>
      <w:r>
        <w:t>В случае если в результате переговоров стороны не достигли согла</w:t>
      </w:r>
      <w:r>
        <w:softHyphen/>
        <w:t xml:space="preserve">сия по условиям концессионного соглашения, либо инициатор отказался от ведения </w:t>
      </w:r>
      <w:r>
        <w:lastRenderedPageBreak/>
        <w:t>переговоров по изменению предложенных условий концессионного соглашения, уполномоченный орган на основании протокола (протоколов) переговоров в течение 10 рабочих дней с даты его подписания принимает решение, указанное в пункте 3 части 4.4 статьи 37 Федерального закона № 115-ФЗ, по основанию, указанному в пункте 9 части 4.6 статьи 37 Феде</w:t>
      </w:r>
      <w:r>
        <w:softHyphen/>
        <w:t>рального закона № 115-ФЗ, и направляет копию такого решения инициатору в течение пяти рабочих дней с даты его принятия.</w:t>
      </w:r>
    </w:p>
    <w:p w:rsidR="0053786F" w:rsidRDefault="00E132BC" w:rsidP="0050563C">
      <w:pPr>
        <w:pStyle w:val="1"/>
        <w:numPr>
          <w:ilvl w:val="0"/>
          <w:numId w:val="4"/>
        </w:numPr>
        <w:tabs>
          <w:tab w:val="left" w:pos="851"/>
        </w:tabs>
        <w:ind w:left="142" w:firstLine="284"/>
        <w:jc w:val="both"/>
      </w:pPr>
      <w:bookmarkStart w:id="16" w:name="bookmark21"/>
      <w:bookmarkEnd w:id="16"/>
      <w:r>
        <w:t>В случае согласования проекта концессионного соглашения с вне</w:t>
      </w:r>
      <w:r>
        <w:softHyphen/>
        <w:t>сенными изменениями уполномоченный орган осуществляет действия, ука</w:t>
      </w:r>
      <w:r>
        <w:softHyphen/>
        <w:t>занные в части 4.8, 4.9 или 4.10 статьи 37 Федерального закона № 115-ФЗ.</w:t>
      </w:r>
    </w:p>
    <w:p w:rsidR="0053786F" w:rsidRDefault="00E132BC" w:rsidP="005B616D">
      <w:pPr>
        <w:pStyle w:val="1"/>
        <w:numPr>
          <w:ilvl w:val="0"/>
          <w:numId w:val="4"/>
        </w:numPr>
        <w:tabs>
          <w:tab w:val="left" w:pos="851"/>
        </w:tabs>
        <w:ind w:left="142" w:firstLine="284"/>
        <w:jc w:val="both"/>
      </w:pPr>
      <w:bookmarkStart w:id="17" w:name="bookmark22"/>
      <w:bookmarkEnd w:id="17"/>
      <w:r>
        <w:t>Подготовка проекта решения о заключении концессионного согла</w:t>
      </w:r>
      <w:r>
        <w:softHyphen/>
        <w:t>шения осуществляется уполномоченным органом в соответствии со статьями 22 и 37 Федерального</w:t>
      </w:r>
    </w:p>
    <w:sectPr w:rsidR="0053786F" w:rsidSect="005B616D">
      <w:headerReference w:type="even" r:id="rId8"/>
      <w:headerReference w:type="default" r:id="rId9"/>
      <w:pgSz w:w="11900" w:h="16840"/>
      <w:pgMar w:top="851" w:right="843" w:bottom="709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CE" w:rsidRDefault="00B632CE">
      <w:r>
        <w:separator/>
      </w:r>
    </w:p>
  </w:endnote>
  <w:endnote w:type="continuationSeparator" w:id="0">
    <w:p w:rsidR="00B632CE" w:rsidRDefault="00B6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CE" w:rsidRDefault="00B632CE"/>
  </w:footnote>
  <w:footnote w:type="continuationSeparator" w:id="0">
    <w:p w:rsidR="00B632CE" w:rsidRDefault="00B632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6F" w:rsidRDefault="00E132B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7" behindDoc="1" locked="0" layoutInCell="1" allowOverlap="1">
              <wp:simplePos x="0" y="0"/>
              <wp:positionH relativeFrom="page">
                <wp:posOffset>4462780</wp:posOffset>
              </wp:positionH>
              <wp:positionV relativeFrom="page">
                <wp:posOffset>715010</wp:posOffset>
              </wp:positionV>
              <wp:extent cx="69850" cy="10985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" cy="1098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3786F" w:rsidRDefault="00E132BC">
                          <w:pPr>
                            <w:pStyle w:val="24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47454B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26" type="#_x0000_t202" style="position:absolute;margin-left:351.4pt;margin-top:56.3pt;width:5.5pt;height:8.65pt;z-index:-440401783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" filled="f" stroked="f">
              <v:textbox style="mso-fit-shape-to-text:t" inset="0,0,0,0">
                <w:txbxContent>
                  <w:p w:rsidR="0053786F" w:rsidRDefault="00E132BC">
                    <w:pPr>
                      <w:pStyle w:val="24"/>
                      <w:rPr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color w:val="47454B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786F" w:rsidRDefault="0053786F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19F4"/>
    <w:multiLevelType w:val="hybridMultilevel"/>
    <w:tmpl w:val="79C0332C"/>
    <w:lvl w:ilvl="0" w:tplc="E44A8082">
      <w:start w:val="1"/>
      <w:numFmt w:val="decimal"/>
      <w:lvlText w:val="%1."/>
      <w:lvlJc w:val="left"/>
      <w:pPr>
        <w:ind w:left="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5" w:hanging="360"/>
      </w:pPr>
    </w:lvl>
    <w:lvl w:ilvl="2" w:tplc="0419001B" w:tentative="1">
      <w:start w:val="1"/>
      <w:numFmt w:val="lowerRoman"/>
      <w:lvlText w:val="%3."/>
      <w:lvlJc w:val="right"/>
      <w:pPr>
        <w:ind w:left="1945" w:hanging="180"/>
      </w:pPr>
    </w:lvl>
    <w:lvl w:ilvl="3" w:tplc="0419000F" w:tentative="1">
      <w:start w:val="1"/>
      <w:numFmt w:val="decimal"/>
      <w:lvlText w:val="%4."/>
      <w:lvlJc w:val="left"/>
      <w:pPr>
        <w:ind w:left="2665" w:hanging="360"/>
      </w:pPr>
    </w:lvl>
    <w:lvl w:ilvl="4" w:tplc="04190019" w:tentative="1">
      <w:start w:val="1"/>
      <w:numFmt w:val="lowerLetter"/>
      <w:lvlText w:val="%5."/>
      <w:lvlJc w:val="left"/>
      <w:pPr>
        <w:ind w:left="3385" w:hanging="360"/>
      </w:pPr>
    </w:lvl>
    <w:lvl w:ilvl="5" w:tplc="0419001B" w:tentative="1">
      <w:start w:val="1"/>
      <w:numFmt w:val="lowerRoman"/>
      <w:lvlText w:val="%6."/>
      <w:lvlJc w:val="right"/>
      <w:pPr>
        <w:ind w:left="4105" w:hanging="180"/>
      </w:pPr>
    </w:lvl>
    <w:lvl w:ilvl="6" w:tplc="0419000F" w:tentative="1">
      <w:start w:val="1"/>
      <w:numFmt w:val="decimal"/>
      <w:lvlText w:val="%7."/>
      <w:lvlJc w:val="left"/>
      <w:pPr>
        <w:ind w:left="4825" w:hanging="360"/>
      </w:pPr>
    </w:lvl>
    <w:lvl w:ilvl="7" w:tplc="04190019" w:tentative="1">
      <w:start w:val="1"/>
      <w:numFmt w:val="lowerLetter"/>
      <w:lvlText w:val="%8."/>
      <w:lvlJc w:val="left"/>
      <w:pPr>
        <w:ind w:left="5545" w:hanging="360"/>
      </w:pPr>
    </w:lvl>
    <w:lvl w:ilvl="8" w:tplc="0419001B" w:tentative="1">
      <w:start w:val="1"/>
      <w:numFmt w:val="lowerRoman"/>
      <w:lvlText w:val="%9."/>
      <w:lvlJc w:val="right"/>
      <w:pPr>
        <w:ind w:left="6265" w:hanging="180"/>
      </w:pPr>
    </w:lvl>
  </w:abstractNum>
  <w:abstractNum w:abstractNumId="1" w15:restartNumberingAfterBreak="0">
    <w:nsid w:val="0A940E2B"/>
    <w:multiLevelType w:val="multilevel"/>
    <w:tmpl w:val="65AAA4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54B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0C4234"/>
    <w:multiLevelType w:val="multilevel"/>
    <w:tmpl w:val="FBC2D4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47454B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036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54B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6B12A5"/>
    <w:multiLevelType w:val="multilevel"/>
    <w:tmpl w:val="0D500274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54B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9305C6"/>
    <w:multiLevelType w:val="multilevel"/>
    <w:tmpl w:val="667E87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036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036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F042F95"/>
    <w:multiLevelType w:val="multilevel"/>
    <w:tmpl w:val="DF124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036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036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3312C6"/>
    <w:multiLevelType w:val="multilevel"/>
    <w:tmpl w:val="8684D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47454B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E75D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47454B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2280964"/>
    <w:multiLevelType w:val="multilevel"/>
    <w:tmpl w:val="FABE0E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036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6F"/>
    <w:rsid w:val="001C05A4"/>
    <w:rsid w:val="003550DB"/>
    <w:rsid w:val="003B2B55"/>
    <w:rsid w:val="003E68E2"/>
    <w:rsid w:val="004B1D44"/>
    <w:rsid w:val="0050563C"/>
    <w:rsid w:val="0053786F"/>
    <w:rsid w:val="00540024"/>
    <w:rsid w:val="005B616D"/>
    <w:rsid w:val="006A5221"/>
    <w:rsid w:val="006C44EB"/>
    <w:rsid w:val="006D5DBF"/>
    <w:rsid w:val="007D5877"/>
    <w:rsid w:val="008E6B75"/>
    <w:rsid w:val="008F3CD6"/>
    <w:rsid w:val="00975946"/>
    <w:rsid w:val="00975D62"/>
    <w:rsid w:val="00B632CE"/>
    <w:rsid w:val="00DF5579"/>
    <w:rsid w:val="00E079AF"/>
    <w:rsid w:val="00E132BC"/>
    <w:rsid w:val="00E7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BB53A5B-3162-45FA-B0B2-C6586DA0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036"/>
      <w:sz w:val="28"/>
      <w:szCs w:val="28"/>
      <w:u w:val="none"/>
      <w:shd w:val="clear" w:color="auto" w:fill="auto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036"/>
      <w:sz w:val="28"/>
      <w:szCs w:val="28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7454B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 w:val="0"/>
      <w:iCs w:val="0"/>
      <w:smallCaps w:val="0"/>
      <w:strike w:val="0"/>
      <w:color w:val="333036"/>
      <w:sz w:val="34"/>
      <w:szCs w:val="34"/>
      <w:u w:val="none"/>
      <w:shd w:val="clear" w:color="auto" w:fill="auto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33036"/>
      <w:sz w:val="28"/>
      <w:szCs w:val="28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color w:val="333036"/>
      <w:sz w:val="28"/>
      <w:szCs w:val="28"/>
    </w:rPr>
  </w:style>
  <w:style w:type="paragraph" w:customStyle="1" w:styleId="20">
    <w:name w:val="Заголовок №2"/>
    <w:basedOn w:val="a"/>
    <w:link w:val="2"/>
    <w:pPr>
      <w:spacing w:after="300"/>
      <w:ind w:left="2750"/>
      <w:outlineLvl w:val="1"/>
    </w:pPr>
    <w:rPr>
      <w:rFonts w:ascii="Times New Roman" w:eastAsia="Times New Roman" w:hAnsi="Times New Roman" w:cs="Times New Roman"/>
      <w:b/>
      <w:bCs/>
      <w:color w:val="333036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260" w:line="235" w:lineRule="auto"/>
    </w:pPr>
    <w:rPr>
      <w:rFonts w:ascii="Times New Roman" w:eastAsia="Times New Roman" w:hAnsi="Times New Roman" w:cs="Times New Roman"/>
      <w:color w:val="47454B"/>
      <w:sz w:val="22"/>
      <w:szCs w:val="22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Arial" w:eastAsia="Arial" w:hAnsi="Arial" w:cs="Arial"/>
      <w:color w:val="333036"/>
      <w:sz w:val="34"/>
      <w:szCs w:val="34"/>
    </w:rPr>
  </w:style>
  <w:style w:type="paragraph" w:customStyle="1" w:styleId="a5">
    <w:name w:val="Другое"/>
    <w:basedOn w:val="a"/>
    <w:link w:val="a4"/>
    <w:pPr>
      <w:ind w:firstLine="400"/>
    </w:pPr>
    <w:rPr>
      <w:rFonts w:ascii="Times New Roman" w:eastAsia="Times New Roman" w:hAnsi="Times New Roman" w:cs="Times New Roman"/>
      <w:color w:val="333036"/>
      <w:sz w:val="28"/>
      <w:szCs w:val="28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5056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563C"/>
    <w:rPr>
      <w:color w:val="000000"/>
    </w:rPr>
  </w:style>
  <w:style w:type="paragraph" w:styleId="a8">
    <w:name w:val="footer"/>
    <w:basedOn w:val="a"/>
    <w:link w:val="a9"/>
    <w:uiPriority w:val="99"/>
    <w:unhideWhenUsed/>
    <w:rsid w:val="005056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0563C"/>
    <w:rPr>
      <w:color w:val="000000"/>
    </w:rPr>
  </w:style>
  <w:style w:type="paragraph" w:styleId="aa">
    <w:name w:val="Title"/>
    <w:basedOn w:val="a"/>
    <w:link w:val="ab"/>
    <w:qFormat/>
    <w:rsid w:val="008E6B75"/>
    <w:pPr>
      <w:widowControl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ab">
    <w:name w:val="Название Знак"/>
    <w:basedOn w:val="a0"/>
    <w:link w:val="aa"/>
    <w:rsid w:val="008E6B75"/>
    <w:rPr>
      <w:rFonts w:ascii="Times New Roman" w:eastAsia="Times New Roman" w:hAnsi="Times New Roman" w:cs="Times New Roman"/>
      <w:b/>
      <w:sz w:val="36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54002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4002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Лёвина В.И.</dc:creator>
  <cp:lastModifiedBy>Лёвина В.И.</cp:lastModifiedBy>
  <cp:revision>8</cp:revision>
  <cp:lastPrinted>2020-08-03T06:04:00Z</cp:lastPrinted>
  <dcterms:created xsi:type="dcterms:W3CDTF">2020-07-14T12:06:00Z</dcterms:created>
  <dcterms:modified xsi:type="dcterms:W3CDTF">2020-08-03T06:29:00Z</dcterms:modified>
</cp:coreProperties>
</file>