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3C69" w14:textId="36492808" w:rsidR="00851C73" w:rsidRPr="00453A40" w:rsidRDefault="00851C73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E907F6">
        <w:rPr>
          <w:sz w:val="28"/>
          <w:szCs w:val="28"/>
        </w:rPr>
        <w:t>муниципального контроля</w:t>
      </w:r>
      <w:r w:rsidR="000C5161">
        <w:rPr>
          <w:sz w:val="28"/>
          <w:szCs w:val="28"/>
        </w:rPr>
        <w:t xml:space="preserve"> на автомобильном транспорте и в дорожном хозяйстве</w:t>
      </w:r>
      <w:r w:rsidR="00453A40" w:rsidRPr="00453A40">
        <w:rPr>
          <w:sz w:val="28"/>
          <w:szCs w:val="28"/>
        </w:rPr>
        <w:t xml:space="preserve"> на территории </w:t>
      </w:r>
      <w:r w:rsidR="00E75E5C">
        <w:rPr>
          <w:sz w:val="28"/>
          <w:szCs w:val="28"/>
        </w:rPr>
        <w:t xml:space="preserve">Тербунского </w:t>
      </w:r>
      <w:r w:rsidR="00453A40" w:rsidRPr="00453A40">
        <w:rPr>
          <w:sz w:val="28"/>
          <w:szCs w:val="28"/>
        </w:rPr>
        <w:t xml:space="preserve">муниципального района </w:t>
      </w:r>
      <w:r w:rsidR="00E75E5C">
        <w:rPr>
          <w:sz w:val="28"/>
          <w:szCs w:val="28"/>
        </w:rPr>
        <w:t>за</w:t>
      </w:r>
      <w:r w:rsidR="00453A40" w:rsidRPr="00453A40">
        <w:rPr>
          <w:sz w:val="28"/>
          <w:szCs w:val="28"/>
        </w:rPr>
        <w:t xml:space="preserve"> 2022</w:t>
      </w:r>
      <w:r w:rsidR="005B56AB" w:rsidRPr="00453A40">
        <w:rPr>
          <w:sz w:val="28"/>
          <w:szCs w:val="28"/>
        </w:rPr>
        <w:t xml:space="preserve"> год.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1D0FEC6A" w14:textId="38B2A6A1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осуществление муниципального контроля, является администрация Тербунского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Липецкой области.</w:t>
      </w:r>
    </w:p>
    <w:p w14:paraId="06ED6325" w14:textId="0F74E2F2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</w:t>
      </w:r>
      <w:hyperlink r:id="rId6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7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области, </w:t>
      </w:r>
      <w:hyperlink r:id="rId9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Тербунского муниципального района и иными муниципальными нормативными правовыми актами в сфере автомобильного транспорта, автомобильных дорог, дорожной деятельности в части сохранности автомобильных дорог общего пользования местного значения Тербунского муниципального района Липецкой области:</w:t>
      </w:r>
    </w:p>
    <w:p w14:paraId="5C01449A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7B1B0B2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36D473F5" w14:textId="77777777" w:rsidR="000C5161" w:rsidRPr="000C5161" w:rsidRDefault="000C5161" w:rsidP="000C5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0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изменений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от 27.07.2022 N 52-РР, принятых решением Совета депутатов Тербунского муниципального района Липецкой обл. от 27.07.2022 N 167)</w:t>
      </w:r>
    </w:p>
    <w:p w14:paraId="0F7148EF" w14:textId="7892CBE3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контролируемых лиц, деятельность, действия или </w:t>
      </w:r>
      <w:proofErr w:type="gramStart"/>
      <w:r w:rsidRPr="000C5161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0C5161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0807C4E1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2D18AD3A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требования;</w:t>
      </w:r>
    </w:p>
    <w:p w14:paraId="26BA5A78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562D839C" w14:textId="77777777" w:rsidR="000C5161" w:rsidRPr="000C5161" w:rsidRDefault="000C5161" w:rsidP="000C5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14:paraId="2B1EE598" w14:textId="77777777" w:rsidR="000C5161" w:rsidRPr="000C5161" w:rsidRDefault="000C5161" w:rsidP="000C5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161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1">
        <w:r w:rsidRPr="000C5161">
          <w:rPr>
            <w:rFonts w:ascii="Times New Roman" w:hAnsi="Times New Roman" w:cs="Times New Roman"/>
            <w:color w:val="0000FF"/>
            <w:sz w:val="28"/>
            <w:szCs w:val="28"/>
          </w:rPr>
          <w:t>изменений</w:t>
        </w:r>
      </w:hyperlink>
      <w:r w:rsidRPr="000C5161">
        <w:rPr>
          <w:rFonts w:ascii="Times New Roman" w:hAnsi="Times New Roman" w:cs="Times New Roman"/>
          <w:sz w:val="28"/>
          <w:szCs w:val="28"/>
        </w:rPr>
        <w:t xml:space="preserve"> от 27.07.2022 N 52-РР, принятых решением Совета депутатов Тербунского муниципального района Липецкой обл. от 27.07.2022 N 167)</w:t>
      </w:r>
    </w:p>
    <w:p w14:paraId="4BFEC649" w14:textId="77777777" w:rsidR="00E75E5C" w:rsidRPr="00E75E5C" w:rsidRDefault="00E75E5C" w:rsidP="00E41446">
      <w:pPr>
        <w:ind w:firstLine="708"/>
        <w:contextualSpacing/>
        <w:jc w:val="both"/>
        <w:rPr>
          <w:sz w:val="28"/>
          <w:szCs w:val="28"/>
        </w:rPr>
      </w:pPr>
    </w:p>
    <w:p w14:paraId="1CEE271C" w14:textId="77777777" w:rsidR="00E75E5C" w:rsidRPr="00700C67" w:rsidRDefault="00E75E5C" w:rsidP="00E75E5C">
      <w:pPr>
        <w:ind w:firstLine="567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55FADB5" w14:textId="18B5BF3B" w:rsidR="008A7FAD" w:rsidRPr="00132565" w:rsidRDefault="008A7FAD" w:rsidP="008A7FA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32565">
        <w:rPr>
          <w:sz w:val="28"/>
          <w:szCs w:val="28"/>
        </w:rPr>
        <w:t xml:space="preserve"> году сведения о нарушениях со стороны </w:t>
      </w:r>
      <w:r w:rsidR="00C46DFC">
        <w:rPr>
          <w:sz w:val="28"/>
          <w:szCs w:val="28"/>
        </w:rPr>
        <w:t xml:space="preserve">физических лиц, </w:t>
      </w:r>
      <w:r w:rsidRPr="00132565">
        <w:rPr>
          <w:sz w:val="28"/>
          <w:szCs w:val="28"/>
        </w:rPr>
        <w:t xml:space="preserve">индивидуальных предпринимателей и юридических лиц в администрацию </w:t>
      </w:r>
      <w:r>
        <w:rPr>
          <w:sz w:val="28"/>
          <w:szCs w:val="28"/>
        </w:rPr>
        <w:t>Тербунского муниципального района</w:t>
      </w:r>
      <w:r w:rsidRPr="00132565">
        <w:rPr>
          <w:sz w:val="28"/>
          <w:szCs w:val="28"/>
        </w:rPr>
        <w:t xml:space="preserve"> не поступали, и внеплановых проверок не проводилось.</w:t>
      </w:r>
    </w:p>
    <w:p w14:paraId="3E210F95" w14:textId="77777777" w:rsidR="008A7FAD" w:rsidRDefault="008A7FAD" w:rsidP="00E75E5C">
      <w:pPr>
        <w:ind w:firstLine="708"/>
        <w:contextualSpacing/>
        <w:jc w:val="both"/>
        <w:rPr>
          <w:sz w:val="28"/>
          <w:szCs w:val="28"/>
        </w:rPr>
      </w:pPr>
    </w:p>
    <w:p w14:paraId="0C45C61A" w14:textId="506B8F99" w:rsidR="00E75E5C" w:rsidRDefault="00E75E5C" w:rsidP="00E75E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Тербунского муниципального района </w:t>
      </w:r>
      <w:r>
        <w:rPr>
          <w:sz w:val="28"/>
          <w:szCs w:val="28"/>
        </w:rPr>
        <w:t>проводилась разъяснительная работа, проводились следующие мероприятия</w:t>
      </w:r>
      <w:r w:rsidR="00C46DFC">
        <w:rPr>
          <w:sz w:val="28"/>
          <w:szCs w:val="28"/>
        </w:rPr>
        <w:t>.</w:t>
      </w:r>
    </w:p>
    <w:p w14:paraId="0F7609A3" w14:textId="79AD695B" w:rsidR="00C46DFC" w:rsidRDefault="00C46DFC" w:rsidP="00E75E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информационных ресурсах:</w:t>
      </w:r>
    </w:p>
    <w:p w14:paraId="77B02662" w14:textId="6C77E21D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7FAD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нормативных правовых актов, регулирующих осуществление </w:t>
      </w:r>
      <w:r w:rsidR="000C5161">
        <w:rPr>
          <w:sz w:val="28"/>
          <w:szCs w:val="28"/>
        </w:rPr>
        <w:t>муниципального контроля на автомобильном транспорте и в дорожном хозяйстве</w:t>
      </w:r>
      <w:r>
        <w:rPr>
          <w:sz w:val="28"/>
          <w:szCs w:val="28"/>
        </w:rPr>
        <w:t>;</w:t>
      </w:r>
    </w:p>
    <w:p w14:paraId="43B3EB37" w14:textId="4CBD1733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об изменениях, внесенных в нормативные правовые акты, регулирующие осуществление </w:t>
      </w:r>
      <w:r w:rsidR="000C5161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8A7FAD">
        <w:rPr>
          <w:sz w:val="28"/>
          <w:szCs w:val="28"/>
        </w:rPr>
        <w:t>, о сроках и порядке их вступления в силу</w:t>
      </w:r>
      <w:r>
        <w:rPr>
          <w:sz w:val="28"/>
          <w:szCs w:val="28"/>
        </w:rPr>
        <w:t>;</w:t>
      </w:r>
    </w:p>
    <w:p w14:paraId="6C99D018" w14:textId="2C27CF90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 переч</w:t>
      </w:r>
      <w:r>
        <w:rPr>
          <w:sz w:val="28"/>
          <w:szCs w:val="28"/>
        </w:rPr>
        <w:t>ень</w:t>
      </w:r>
      <w:r w:rsidRPr="008A7FAD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  <w:r>
        <w:rPr>
          <w:sz w:val="28"/>
          <w:szCs w:val="28"/>
        </w:rPr>
        <w:t>;</w:t>
      </w:r>
    </w:p>
    <w:p w14:paraId="5F7BD1AD" w14:textId="289D2D97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A8F" w:rsidRPr="008A7FAD">
        <w:rPr>
          <w:color w:val="000000" w:themeColor="text1"/>
          <w:sz w:val="28"/>
          <w:szCs w:val="28"/>
        </w:rPr>
        <w:t xml:space="preserve">Размещение утвержденных проверочных листов в формате, допускающем их использование для </w:t>
      </w:r>
      <w:proofErr w:type="spellStart"/>
      <w:r w:rsidR="00403A8F" w:rsidRPr="008A7FAD">
        <w:rPr>
          <w:color w:val="000000" w:themeColor="text1"/>
          <w:sz w:val="28"/>
          <w:szCs w:val="28"/>
        </w:rPr>
        <w:t>самообследования</w:t>
      </w:r>
      <w:proofErr w:type="spellEnd"/>
      <w:r w:rsidR="00403A8F">
        <w:rPr>
          <w:color w:val="000000" w:themeColor="text1"/>
          <w:sz w:val="28"/>
          <w:szCs w:val="28"/>
        </w:rPr>
        <w:t>;</w:t>
      </w:r>
    </w:p>
    <w:p w14:paraId="691EC2DC" w14:textId="1EEC6DD9" w:rsidR="008A7FAD" w:rsidRDefault="00403A8F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о</w:t>
      </w:r>
      <w:r w:rsidRPr="008A7FAD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</w:t>
      </w:r>
      <w:r w:rsidRPr="008A7FAD">
        <w:rPr>
          <w:sz w:val="28"/>
          <w:szCs w:val="28"/>
        </w:rPr>
        <w:t xml:space="preserve"> по соблюдению обязательных требований</w:t>
      </w:r>
      <w:r>
        <w:rPr>
          <w:sz w:val="28"/>
          <w:szCs w:val="28"/>
        </w:rPr>
        <w:t>;</w:t>
      </w:r>
    </w:p>
    <w:p w14:paraId="2E5BBF03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 w:rsidRPr="008A7FAD">
        <w:rPr>
          <w:sz w:val="28"/>
          <w:szCs w:val="28"/>
        </w:rPr>
        <w:t>индикаторов риска нарушения обязательных требований</w:t>
      </w:r>
      <w:r>
        <w:rPr>
          <w:sz w:val="28"/>
          <w:szCs w:val="28"/>
        </w:rPr>
        <w:t>;</w:t>
      </w:r>
    </w:p>
    <w:p w14:paraId="30EABB0B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 исчерпывающ</w:t>
      </w:r>
      <w:r>
        <w:rPr>
          <w:sz w:val="28"/>
          <w:szCs w:val="28"/>
        </w:rPr>
        <w:t xml:space="preserve">ий </w:t>
      </w:r>
      <w:r w:rsidRPr="008A7FAD">
        <w:rPr>
          <w:sz w:val="28"/>
          <w:szCs w:val="28"/>
        </w:rPr>
        <w:t>перечня сведений, которые могут запрашиваться контрольным органом у контролируемого лица</w:t>
      </w:r>
      <w:r>
        <w:rPr>
          <w:sz w:val="28"/>
          <w:szCs w:val="28"/>
        </w:rPr>
        <w:t>;</w:t>
      </w:r>
    </w:p>
    <w:p w14:paraId="2BD6C3E3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 способах получения консультаций по вопросам соблюдения обязательных требований</w:t>
      </w:r>
      <w:r>
        <w:rPr>
          <w:sz w:val="28"/>
          <w:szCs w:val="28"/>
        </w:rPr>
        <w:t>;</w:t>
      </w:r>
    </w:p>
    <w:p w14:paraId="1DD098A5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 применении контрольным органом мер стимулирования добросовестности контролируемых лиц</w:t>
      </w:r>
      <w:r>
        <w:rPr>
          <w:sz w:val="28"/>
          <w:szCs w:val="28"/>
        </w:rPr>
        <w:t>;</w:t>
      </w:r>
    </w:p>
    <w:p w14:paraId="746E6F8D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и размещен</w:t>
      </w:r>
      <w:r w:rsidRPr="008A7FAD">
        <w:rPr>
          <w:sz w:val="28"/>
          <w:szCs w:val="28"/>
        </w:rPr>
        <w:t xml:space="preserve"> доклад, содержащ</w:t>
      </w:r>
      <w:r>
        <w:rPr>
          <w:sz w:val="28"/>
          <w:szCs w:val="28"/>
        </w:rPr>
        <w:t>ий</w:t>
      </w:r>
      <w:r w:rsidRPr="008A7FAD">
        <w:rPr>
          <w:sz w:val="28"/>
          <w:szCs w:val="28"/>
        </w:rPr>
        <w:t xml:space="preserve"> результаты обобщения правоприменительной практики контрольного органа</w:t>
      </w:r>
      <w:r>
        <w:rPr>
          <w:sz w:val="28"/>
          <w:szCs w:val="28"/>
        </w:rPr>
        <w:t>;</w:t>
      </w:r>
    </w:p>
    <w:p w14:paraId="49A4E8CC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Pr="008A7FA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A7FAD">
        <w:rPr>
          <w:sz w:val="28"/>
          <w:szCs w:val="28"/>
        </w:rPr>
        <w:t xml:space="preserve"> профилактики рисков причинения вреда на </w:t>
      </w:r>
      <w:r>
        <w:rPr>
          <w:sz w:val="28"/>
          <w:szCs w:val="28"/>
        </w:rPr>
        <w:t>2023 год.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  <w:bookmarkStart w:id="0" w:name="_GoBack"/>
      <w:bookmarkEnd w:id="0"/>
    </w:p>
    <w:sectPr w:rsidR="00145F37" w:rsidRPr="00ED18F0" w:rsidSect="00453A40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984D" w14:textId="77777777" w:rsidR="00450EB1" w:rsidRDefault="00450EB1" w:rsidP="002657BE">
      <w:r>
        <w:separator/>
      </w:r>
    </w:p>
  </w:endnote>
  <w:endnote w:type="continuationSeparator" w:id="0">
    <w:p w14:paraId="6EA5D830" w14:textId="77777777" w:rsidR="00450EB1" w:rsidRDefault="00450EB1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14137"/>
      <w:docPartObj>
        <w:docPartGallery w:val="Page Numbers (Bottom of Page)"/>
        <w:docPartUnique/>
      </w:docPartObj>
    </w:sdtPr>
    <w:sdtEndPr/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61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0464" w14:textId="77777777" w:rsidR="00450EB1" w:rsidRDefault="00450EB1" w:rsidP="002657BE">
      <w:r>
        <w:separator/>
      </w:r>
    </w:p>
  </w:footnote>
  <w:footnote w:type="continuationSeparator" w:id="0">
    <w:p w14:paraId="1F482FB3" w14:textId="77777777" w:rsidR="00450EB1" w:rsidRDefault="00450EB1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161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3A8F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0EB1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A7FAD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6DFC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5E5C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  <w:style w:type="paragraph" w:customStyle="1" w:styleId="ConsPlusNormal">
    <w:name w:val="ConsPlusNormal"/>
    <w:rsid w:val="00E75E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E75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A7FA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FAD2DCA7DF63238FB06E55FA4CC87044C2D40ADC45857909E89C7D31A0BF8688F09338C4AE5954153D17V8k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AB0FAD2DCA7DF63238FB06E55FA4CC87340C2DA0ADC45857909E89C7D31A0BF8688F09338C4AE5954153D17V8k7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8FB06E55FA4CC87241C4DF0EDC45857909E89C7D31A0BF8688F09338C4AE5954153D17V8k7G" TargetMode="External"/><Relationship Id="rId11" Type="http://schemas.openxmlformats.org/officeDocument/2006/relationships/hyperlink" Target="consultantplus://offline/ref=800AB0FAD2DCA7DF632391BD7839A643CC7A1CCDDD08D413DF2F0FBFC32D37F5EDC6D6A9D27CD7AE5B4A173C1C8EA00A98B7083F4EA06B141ECFC1C3VDk0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00AB0FAD2DCA7DF632391BD7839A643CC7A1CCDDD08D413DF2F0FBFC32D37F5EDC6D6A9D27CD7AE5B4A173C108EA00A98B7083F4EA06B141ECFC1C3VDk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0AB0FAD2DCA7DF632391BD7839A643CC7A1CCDDD08D516D82C0FBFC32D37F5EDC6D6A9C07C8FA2594A093C179BF65BDEVEk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Чепурина Елена Юрьевна</cp:lastModifiedBy>
  <cp:revision>2</cp:revision>
  <cp:lastPrinted>2022-12-21T06:01:00Z</cp:lastPrinted>
  <dcterms:created xsi:type="dcterms:W3CDTF">2022-12-21T06:12:00Z</dcterms:created>
  <dcterms:modified xsi:type="dcterms:W3CDTF">2022-12-21T06:12:00Z</dcterms:modified>
</cp:coreProperties>
</file>