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9E" w:rsidRDefault="00D65D9E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EE7960" w:rsidRDefault="00483564" w:rsidP="00955054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40077">
        <w:rPr>
          <w:color w:val="000000"/>
          <w:sz w:val="28"/>
          <w:szCs w:val="28"/>
        </w:rPr>
        <w:t xml:space="preserve">                                                                                           Приложение </w:t>
      </w:r>
    </w:p>
    <w:p w:rsidR="00EE7960" w:rsidRPr="00EE7960" w:rsidRDefault="00E40077" w:rsidP="00955054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55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E7960" w:rsidRPr="00EE7960">
        <w:rPr>
          <w:color w:val="000000"/>
          <w:sz w:val="28"/>
          <w:szCs w:val="28"/>
        </w:rPr>
        <w:t xml:space="preserve">к постановлению от </w:t>
      </w:r>
      <w:r w:rsidR="00955054">
        <w:rPr>
          <w:color w:val="000000"/>
          <w:sz w:val="28"/>
          <w:szCs w:val="28"/>
        </w:rPr>
        <w:t xml:space="preserve">17.12.2021 г. </w:t>
      </w:r>
      <w:r w:rsidR="00EE7960" w:rsidRPr="00EE7960">
        <w:rPr>
          <w:color w:val="000000"/>
          <w:sz w:val="28"/>
          <w:szCs w:val="28"/>
        </w:rPr>
        <w:t>№</w:t>
      </w:r>
      <w:r w:rsidR="00955054">
        <w:rPr>
          <w:color w:val="000000"/>
          <w:sz w:val="28"/>
          <w:szCs w:val="28"/>
        </w:rPr>
        <w:t xml:space="preserve"> 193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1"/>
        <w:shd w:val="clear" w:color="auto" w:fill="FFFFFF"/>
        <w:spacing w:before="0" w:line="240" w:lineRule="auto"/>
        <w:jc w:val="center"/>
        <w:textAlignment w:val="top"/>
        <w:rPr>
          <w:rFonts w:ascii="Times New Roman" w:hAnsi="Times New Roman"/>
          <w:color w:val="000000"/>
        </w:rPr>
      </w:pPr>
      <w:r w:rsidRPr="00EE7960">
        <w:rPr>
          <w:rFonts w:ascii="Times New Roman" w:hAnsi="Times New Roman"/>
          <w:color w:val="000000"/>
        </w:rPr>
        <w:t xml:space="preserve"> Программа 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color w:val="000000"/>
          <w:lang w:val="ru-RU"/>
        </w:rPr>
        <w:t xml:space="preserve">жилищного </w:t>
      </w:r>
      <w:r w:rsidRPr="00EE7960">
        <w:rPr>
          <w:rFonts w:ascii="Times New Roman" w:hAnsi="Times New Roman"/>
          <w:color w:val="000000"/>
        </w:rPr>
        <w:t xml:space="preserve">контроля </w:t>
      </w:r>
      <w:r>
        <w:rPr>
          <w:rFonts w:ascii="Times New Roman" w:hAnsi="Times New Roman"/>
          <w:color w:val="000000"/>
          <w:lang w:val="ru-RU"/>
        </w:rPr>
        <w:t xml:space="preserve">на территории Тербунского </w:t>
      </w:r>
      <w:r w:rsidRPr="00EE7960">
        <w:rPr>
          <w:rFonts w:ascii="Times New Roman" w:hAnsi="Times New Roman"/>
          <w:color w:val="000000"/>
        </w:rPr>
        <w:t>муниципального района Липецкой области Российской Федерации  на 2022 год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3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 контроля</w:t>
      </w:r>
      <w:r w:rsidRPr="00EE7960">
        <w:rPr>
          <w:rFonts w:ascii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рамках осуществления муниципального</w:t>
      </w:r>
      <w:r>
        <w:rPr>
          <w:color w:val="000000"/>
          <w:sz w:val="28"/>
          <w:szCs w:val="28"/>
        </w:rPr>
        <w:t xml:space="preserve"> жилищного</w:t>
      </w:r>
      <w:r w:rsidRPr="00EE7960">
        <w:rPr>
          <w:color w:val="000000"/>
          <w:sz w:val="28"/>
          <w:szCs w:val="28"/>
        </w:rPr>
        <w:t xml:space="preserve"> контроля на территории </w:t>
      </w:r>
      <w:r>
        <w:rPr>
          <w:color w:val="000000"/>
          <w:sz w:val="28"/>
          <w:szCs w:val="28"/>
        </w:rPr>
        <w:t xml:space="preserve">Тербунского </w:t>
      </w:r>
      <w:r w:rsidRPr="00EE7960">
        <w:rPr>
          <w:color w:val="000000"/>
          <w:sz w:val="28"/>
          <w:szCs w:val="28"/>
        </w:rPr>
        <w:t>муниципального района Липецкой области Российской Федерации на 2022 год разработана в соответствии с Федеральным законом </w:t>
      </w:r>
      <w:hyperlink r:id="rId5" w:history="1">
        <w:r w:rsidRPr="00EE7960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от 31 июля 2020 года № 248-ФЗ</w:t>
        </w:r>
      </w:hyperlink>
      <w:r w:rsidRPr="00EE7960">
        <w:rPr>
          <w:rStyle w:val="apple-converted-space"/>
          <w:color w:val="000000" w:themeColor="text1"/>
          <w:sz w:val="28"/>
          <w:szCs w:val="28"/>
        </w:rPr>
        <w:t> </w:t>
      </w:r>
      <w:r w:rsidRPr="00EE7960">
        <w:rPr>
          <w:color w:val="000000"/>
          <w:sz w:val="28"/>
          <w:szCs w:val="28"/>
        </w:rPr>
        <w:t xml:space="preserve">"О государственном контроле (надзоре) и муниципальном контроле в Российской Федерации", Постановлением Правительства Российской </w:t>
      </w:r>
      <w:r w:rsidRPr="00EE7960">
        <w:rPr>
          <w:color w:val="000000" w:themeColor="text1"/>
          <w:sz w:val="28"/>
          <w:szCs w:val="28"/>
        </w:rPr>
        <w:t>Федерации </w:t>
      </w:r>
      <w:hyperlink r:id="rId6" w:history="1">
        <w:r w:rsidRPr="00EE7960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от 25 июня 2021 года № 990</w:t>
        </w:r>
      </w:hyperlink>
      <w:r w:rsidRPr="00EE7960">
        <w:rPr>
          <w:color w:val="000000"/>
          <w:sz w:val="28"/>
          <w:szCs w:val="28"/>
        </w:rPr>
        <w:t xml:space="preserve"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ценностям"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EE7960">
        <w:rPr>
          <w:color w:val="000000"/>
          <w:sz w:val="28"/>
          <w:szCs w:val="28"/>
        </w:rPr>
        <w:t xml:space="preserve">контроля территории Тербунского муниципального района Липецкой области Российской Федерации (далее </w:t>
      </w:r>
      <w:r w:rsidR="005C4437">
        <w:rPr>
          <w:color w:val="000000"/>
          <w:sz w:val="28"/>
          <w:szCs w:val="28"/>
        </w:rPr>
        <w:t>–</w:t>
      </w:r>
      <w:r w:rsidRPr="00EE7960">
        <w:rPr>
          <w:color w:val="000000"/>
          <w:sz w:val="28"/>
          <w:szCs w:val="28"/>
        </w:rPr>
        <w:t xml:space="preserve"> </w:t>
      </w:r>
      <w:r w:rsidR="005C4437">
        <w:rPr>
          <w:color w:val="000000"/>
          <w:sz w:val="28"/>
          <w:szCs w:val="28"/>
        </w:rPr>
        <w:t>муниципальный район</w:t>
      </w:r>
      <w:r w:rsidRPr="00EE7960">
        <w:rPr>
          <w:color w:val="000000"/>
          <w:sz w:val="28"/>
          <w:szCs w:val="28"/>
        </w:rPr>
        <w:t>) на 2022 год (далее - Программа).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Тербунского муниципального района Липецкой области Российской Федерации (далее - администрация </w:t>
      </w:r>
      <w:r w:rsidR="005C4437">
        <w:rPr>
          <w:color w:val="000000"/>
          <w:sz w:val="28"/>
          <w:szCs w:val="28"/>
        </w:rPr>
        <w:t>муниципального района</w:t>
      </w:r>
      <w:r w:rsidRPr="00EE7960">
        <w:rPr>
          <w:color w:val="000000"/>
          <w:sz w:val="28"/>
          <w:szCs w:val="28"/>
        </w:rPr>
        <w:t xml:space="preserve">), уполномоченными на осуществление муниципального </w:t>
      </w:r>
      <w:r w:rsidR="005C4437">
        <w:rPr>
          <w:color w:val="000000"/>
          <w:sz w:val="28"/>
          <w:szCs w:val="28"/>
        </w:rPr>
        <w:t xml:space="preserve">жилищного </w:t>
      </w:r>
      <w:r w:rsidRPr="00EE7960">
        <w:rPr>
          <w:color w:val="000000"/>
          <w:sz w:val="28"/>
          <w:szCs w:val="28"/>
        </w:rPr>
        <w:t>контроля</w:t>
      </w:r>
      <w:r w:rsidR="005C4437">
        <w:rPr>
          <w:color w:val="000000"/>
          <w:sz w:val="28"/>
          <w:szCs w:val="28"/>
        </w:rPr>
        <w:t>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результаты деятельности, которых подлежат муниципальному </w:t>
      </w:r>
      <w:r w:rsidR="00F64317">
        <w:rPr>
          <w:color w:val="000000"/>
          <w:sz w:val="28"/>
          <w:szCs w:val="28"/>
        </w:rPr>
        <w:t xml:space="preserve">жилищному </w:t>
      </w:r>
      <w:r w:rsidRPr="00EE7960">
        <w:rPr>
          <w:color w:val="000000"/>
          <w:sz w:val="28"/>
          <w:szCs w:val="28"/>
        </w:rPr>
        <w:t>контролю (далее - контролируемые лица).</w:t>
      </w:r>
    </w:p>
    <w:p w:rsidR="00EE7960" w:rsidRPr="0027510A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27510A">
        <w:rPr>
          <w:color w:val="000000" w:themeColor="text1"/>
          <w:sz w:val="28"/>
          <w:szCs w:val="28"/>
        </w:rPr>
        <w:t>За период с января по октябрь 2021 года в рамках муниципального</w:t>
      </w:r>
      <w:r w:rsidR="00F64317" w:rsidRPr="0027510A">
        <w:rPr>
          <w:color w:val="000000" w:themeColor="text1"/>
          <w:sz w:val="28"/>
          <w:szCs w:val="28"/>
        </w:rPr>
        <w:t xml:space="preserve"> жилищного</w:t>
      </w:r>
      <w:r w:rsidRPr="0027510A">
        <w:rPr>
          <w:color w:val="000000" w:themeColor="text1"/>
          <w:sz w:val="28"/>
          <w:szCs w:val="28"/>
        </w:rPr>
        <w:t xml:space="preserve"> контроля, мероприятия по контролю без взаимодействия с контролируемыми лицами на территории </w:t>
      </w:r>
      <w:r w:rsidR="00F64317" w:rsidRPr="0027510A">
        <w:rPr>
          <w:color w:val="000000" w:themeColor="text1"/>
          <w:sz w:val="28"/>
          <w:szCs w:val="28"/>
        </w:rPr>
        <w:t xml:space="preserve">муниципального района </w:t>
      </w:r>
      <w:r w:rsidRPr="0027510A">
        <w:rPr>
          <w:color w:val="000000" w:themeColor="text1"/>
          <w:sz w:val="28"/>
          <w:szCs w:val="28"/>
        </w:rPr>
        <w:t>не проводились.</w:t>
      </w:r>
    </w:p>
    <w:p w:rsidR="00EE7960" w:rsidRPr="0027510A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27510A">
        <w:rPr>
          <w:color w:val="000000" w:themeColor="text1"/>
          <w:sz w:val="28"/>
          <w:szCs w:val="28"/>
        </w:rPr>
        <w:lastRenderedPageBreak/>
        <w:t xml:space="preserve">Предостережения о недопустимости нарушений обязательных требований при осуществлении </w:t>
      </w:r>
      <w:r w:rsidR="00F64317" w:rsidRPr="0027510A">
        <w:rPr>
          <w:color w:val="000000" w:themeColor="text1"/>
          <w:sz w:val="28"/>
          <w:szCs w:val="28"/>
        </w:rPr>
        <w:t xml:space="preserve">жилищного </w:t>
      </w:r>
      <w:r w:rsidRPr="0027510A">
        <w:rPr>
          <w:color w:val="000000" w:themeColor="text1"/>
          <w:sz w:val="28"/>
          <w:szCs w:val="28"/>
        </w:rPr>
        <w:t>муниципального контроля контролируемым лицам не выдавались.</w:t>
      </w:r>
    </w:p>
    <w:p w:rsidR="00EE7960" w:rsidRPr="0027510A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27510A">
        <w:rPr>
          <w:color w:val="000000" w:themeColor="text1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</w:t>
      </w:r>
      <w:r w:rsidR="00F64317">
        <w:rPr>
          <w:color w:val="000000"/>
          <w:sz w:val="28"/>
          <w:szCs w:val="28"/>
        </w:rPr>
        <w:t xml:space="preserve"> жилищного</w:t>
      </w:r>
      <w:r w:rsidRPr="00EE7960">
        <w:rPr>
          <w:color w:val="000000"/>
          <w:sz w:val="28"/>
          <w:szCs w:val="28"/>
        </w:rPr>
        <w:t xml:space="preserve"> контроля, администрацией</w:t>
      </w:r>
      <w:r w:rsidR="00F64317">
        <w:rPr>
          <w:color w:val="000000"/>
          <w:sz w:val="28"/>
          <w:szCs w:val="28"/>
        </w:rPr>
        <w:t xml:space="preserve"> района </w:t>
      </w:r>
      <w:r w:rsidRPr="00EE7960">
        <w:rPr>
          <w:color w:val="000000"/>
          <w:sz w:val="28"/>
          <w:szCs w:val="28"/>
        </w:rPr>
        <w:t>в 2021 году проведена следующая работа: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 осуществлено информирование контролируемых лиц о необходимости соблюдения обязательных требований путем размещения на информационных стендах</w:t>
      </w:r>
      <w:r w:rsidR="009975DA">
        <w:rPr>
          <w:color w:val="000000"/>
          <w:sz w:val="28"/>
          <w:szCs w:val="28"/>
        </w:rPr>
        <w:t>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2) на официальном сайте администрации </w:t>
      </w:r>
      <w:r w:rsidR="009975DA">
        <w:rPr>
          <w:color w:val="000000"/>
          <w:sz w:val="28"/>
          <w:szCs w:val="28"/>
        </w:rPr>
        <w:t xml:space="preserve">муниципального района </w:t>
      </w:r>
      <w:r w:rsidRPr="00EE7960">
        <w:rPr>
          <w:color w:val="000000"/>
          <w:sz w:val="28"/>
          <w:szCs w:val="28"/>
        </w:rPr>
        <w:t xml:space="preserve">размещены нормативные правовые акты, устанавливающие обязательные требования в рамках муниципального </w:t>
      </w:r>
      <w:r w:rsidR="009975DA">
        <w:rPr>
          <w:color w:val="000000"/>
          <w:sz w:val="28"/>
          <w:szCs w:val="28"/>
        </w:rPr>
        <w:t xml:space="preserve">жилищного </w:t>
      </w:r>
      <w:r w:rsidRPr="00EE7960">
        <w:rPr>
          <w:color w:val="000000"/>
          <w:sz w:val="28"/>
          <w:szCs w:val="28"/>
        </w:rPr>
        <w:t>контроля.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Наиболее значимыми проблемами при осуществлении муниципального</w:t>
      </w:r>
      <w:r w:rsidR="009975DA">
        <w:rPr>
          <w:color w:val="000000"/>
          <w:sz w:val="28"/>
          <w:szCs w:val="28"/>
        </w:rPr>
        <w:t xml:space="preserve"> жилищного </w:t>
      </w:r>
      <w:r w:rsidRPr="00EE7960">
        <w:rPr>
          <w:color w:val="000000"/>
          <w:sz w:val="28"/>
          <w:szCs w:val="28"/>
        </w:rPr>
        <w:t>контроля является недостаточн</w:t>
      </w:r>
      <w:r w:rsidR="009975DA">
        <w:rPr>
          <w:color w:val="000000"/>
          <w:sz w:val="28"/>
          <w:szCs w:val="28"/>
        </w:rPr>
        <w:t xml:space="preserve">ая информированность контролируемых лиц </w:t>
      </w:r>
      <w:r w:rsidRPr="00EE7960">
        <w:rPr>
          <w:color w:val="000000"/>
          <w:sz w:val="28"/>
          <w:szCs w:val="28"/>
        </w:rPr>
        <w:t>о</w:t>
      </w:r>
      <w:r w:rsidR="009975DA">
        <w:rPr>
          <w:color w:val="000000"/>
          <w:sz w:val="28"/>
          <w:szCs w:val="28"/>
        </w:rPr>
        <w:t xml:space="preserve">б обязательных требованиях и способах их исполнения, а также </w:t>
      </w:r>
      <w:r w:rsidRPr="00EE7960">
        <w:rPr>
          <w:color w:val="000000"/>
          <w:sz w:val="28"/>
          <w:szCs w:val="28"/>
        </w:rPr>
        <w:t>пренебрежительное отношение к требованиям законодательства.</w:t>
      </w:r>
    </w:p>
    <w:p w:rsidR="00EE7960" w:rsidRPr="00EE7960" w:rsidRDefault="00EE7960" w:rsidP="00EE7960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Целями реализации Программы являются: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Задачами реализации Программы являются: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1) выявление причин, факторов и условий, способствующих нарушению обязательных требований в </w:t>
      </w:r>
      <w:r w:rsidR="00644728">
        <w:rPr>
          <w:color w:val="000000"/>
          <w:sz w:val="28"/>
          <w:szCs w:val="28"/>
        </w:rPr>
        <w:t>отношении муниципального жилищного фонда</w:t>
      </w:r>
      <w:r w:rsidRPr="00EE7960">
        <w:rPr>
          <w:color w:val="000000"/>
          <w:sz w:val="28"/>
          <w:szCs w:val="28"/>
        </w:rPr>
        <w:t>, определение способов устранения или снижения рисков их возникновения;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2) формирование единого понимания обязательных требований законодательства в сфере </w:t>
      </w:r>
      <w:r w:rsidR="00644728">
        <w:rPr>
          <w:color w:val="000000"/>
          <w:sz w:val="28"/>
          <w:szCs w:val="28"/>
        </w:rPr>
        <w:t xml:space="preserve">жилищных правоотношений </w:t>
      </w:r>
      <w:r w:rsidRPr="00EE7960">
        <w:rPr>
          <w:color w:val="000000"/>
          <w:sz w:val="28"/>
          <w:szCs w:val="28"/>
        </w:rPr>
        <w:t>у всех участников</w:t>
      </w:r>
      <w:r w:rsidR="00644728">
        <w:rPr>
          <w:color w:val="000000"/>
          <w:sz w:val="28"/>
          <w:szCs w:val="28"/>
        </w:rPr>
        <w:t>,</w:t>
      </w:r>
      <w:r w:rsidRPr="00EE7960">
        <w:rPr>
          <w:color w:val="000000"/>
          <w:sz w:val="28"/>
          <w:szCs w:val="28"/>
        </w:rPr>
        <w:t xml:space="preserve"> в </w:t>
      </w:r>
      <w:r w:rsidRPr="00EE7960">
        <w:rPr>
          <w:color w:val="000000"/>
          <w:sz w:val="28"/>
          <w:szCs w:val="28"/>
        </w:rPr>
        <w:lastRenderedPageBreak/>
        <w:t>том числе путем обеспечения доступности информации об обязательных требованиях и необходимых мерах по их исполнению;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3) сбор статистических данных, необходимых для организации работы.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689"/>
        <w:gridCol w:w="2313"/>
        <w:gridCol w:w="2814"/>
      </w:tblGrid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4</w:t>
            </w:r>
          </w:p>
        </w:tc>
      </w:tr>
      <w:tr w:rsidR="00EE7960" w:rsidRPr="00EE7960" w:rsidTr="00E92E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Информирование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F61F67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F61F67">
              <w:rPr>
                <w:sz w:val="28"/>
                <w:szCs w:val="28"/>
              </w:rPr>
              <w:t xml:space="preserve">жилищного </w:t>
            </w:r>
            <w:r w:rsidRPr="00EE7960">
              <w:rPr>
                <w:sz w:val="28"/>
                <w:szCs w:val="28"/>
              </w:rPr>
              <w:t xml:space="preserve">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F61F67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F61F67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Размещение сведений об изменениях, внесенных в нормативные правовые акты, регулирующие осуществление муниципального </w:t>
            </w:r>
            <w:r w:rsidR="00F61F67">
              <w:rPr>
                <w:sz w:val="28"/>
                <w:szCs w:val="28"/>
              </w:rPr>
              <w:t>жилищного контроля</w:t>
            </w:r>
            <w:r w:rsidRPr="00EE7960">
              <w:rPr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F61F67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</w:t>
            </w:r>
            <w:r w:rsidRPr="00EE7960">
              <w:rPr>
                <w:sz w:val="28"/>
                <w:szCs w:val="28"/>
              </w:rPr>
              <w:lastRenderedPageBreak/>
              <w:t>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1 квартал 2022 года;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F61F67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27510A" w:rsidRPr="0027510A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27510A" w:rsidRDefault="00EE7960" w:rsidP="00E92E16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7510A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27510A" w:rsidRDefault="00EE7960" w:rsidP="00E92E16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7510A">
              <w:rPr>
                <w:color w:val="000000" w:themeColor="text1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27510A">
              <w:rPr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27510A" w:rsidRDefault="00EE7960" w:rsidP="00E92E16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7510A">
              <w:rPr>
                <w:color w:val="000000" w:themeColor="text1"/>
                <w:sz w:val="28"/>
                <w:szCs w:val="28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27510A" w:rsidRDefault="006C4A69" w:rsidP="00E92E16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7510A">
              <w:rPr>
                <w:color w:val="000000" w:themeColor="text1"/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Размещение проекта программы профилактики </w:t>
            </w:r>
            <w:r w:rsidRPr="00EE7960">
              <w:rPr>
                <w:sz w:val="28"/>
                <w:szCs w:val="28"/>
              </w:rPr>
              <w:lastRenderedPageBreak/>
              <w:t>рисков причинения вреда на очередной год для общественного обсуждения на официальном сайте контрольного органа в сети "Интернет"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и дорожной </w:t>
            </w:r>
            <w:r>
              <w:rPr>
                <w:sz w:val="28"/>
                <w:szCs w:val="28"/>
              </w:rPr>
              <w:lastRenderedPageBreak/>
              <w:t>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6C4A6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Подготовка и размещение доклада о муниципальном</w:t>
            </w:r>
            <w:r w:rsidR="006C4A69">
              <w:rPr>
                <w:sz w:val="28"/>
                <w:szCs w:val="28"/>
              </w:rPr>
              <w:t xml:space="preserve"> жилищном</w:t>
            </w:r>
            <w:r w:rsidRPr="00EE7960">
              <w:rPr>
                <w:sz w:val="28"/>
                <w:szCs w:val="28"/>
              </w:rPr>
              <w:t xml:space="preserve"> контроле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EE7960" w:rsidRPr="00EE7960" w:rsidTr="00E92E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Консультирование</w:t>
            </w:r>
          </w:p>
        </w:tc>
      </w:tr>
      <w:tr w:rsidR="00EE7960" w:rsidRPr="00EE7960" w:rsidTr="00E92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Перечень вопросов: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а) порядок применения положений нормативных правовых актов, содержащих обязательные требования, соблюдение которых </w:t>
            </w:r>
            <w:r w:rsidRPr="00EE7960">
              <w:rPr>
                <w:sz w:val="28"/>
                <w:szCs w:val="28"/>
              </w:rPr>
              <w:lastRenderedPageBreak/>
              <w:t>является предметом муниципального контроля;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б) порядок проведения контрольных мероприятий;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EE7960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7960" w:rsidRPr="00EE7960" w:rsidRDefault="006C4A69" w:rsidP="00E92E1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</w:tbl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Результативность Программы оценивается по следующим показателям: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7" w:history="1">
        <w:r w:rsidRPr="006C4A69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от 31 июля 2020 года № 248-ФЗ</w:t>
        </w:r>
      </w:hyperlink>
      <w:r w:rsidRPr="006C4A69">
        <w:rPr>
          <w:rStyle w:val="apple-converted-space"/>
          <w:color w:val="000000" w:themeColor="text1"/>
          <w:sz w:val="28"/>
          <w:szCs w:val="28"/>
        </w:rPr>
        <w:t> </w:t>
      </w:r>
      <w:r w:rsidRPr="00EE7960">
        <w:rPr>
          <w:color w:val="000000"/>
          <w:sz w:val="28"/>
          <w:szCs w:val="28"/>
        </w:rPr>
        <w:t>"О государственном контроле (надзоре) и муниципальном контроле в Российской Федерации" - 100 %;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2) выполнение Программы согласно плану мероприятий по профилактике нарушений на отчётный период - 100 %;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- 100 % от числа обратившихся;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не менее 65 %;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5) количество проведенных профилактических мероприятий, предусмотренных Программой, при осуществлении муниципального</w:t>
      </w:r>
      <w:r w:rsidR="006C4A69">
        <w:rPr>
          <w:color w:val="000000"/>
          <w:sz w:val="28"/>
          <w:szCs w:val="28"/>
        </w:rPr>
        <w:t xml:space="preserve"> жилищного</w:t>
      </w:r>
      <w:r w:rsidRPr="00EE7960">
        <w:rPr>
          <w:color w:val="000000"/>
          <w:sz w:val="28"/>
          <w:szCs w:val="28"/>
        </w:rPr>
        <w:t xml:space="preserve"> контроля - не менее 2 мероприятий, проведенных уполномоченным органом.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EE7960" w:rsidRP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EE7960" w:rsidRDefault="00EE7960" w:rsidP="00EE79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E7960" w:rsidRPr="003D081E" w:rsidRDefault="00EE7960" w:rsidP="00EE7960"/>
    <w:p w:rsidR="00D65D9E" w:rsidRDefault="00D65D9E">
      <w:pPr>
        <w:rPr>
          <w:rFonts w:eastAsia="Times New Roman"/>
          <w:sz w:val="28"/>
          <w:szCs w:val="28"/>
        </w:rPr>
      </w:pPr>
    </w:p>
    <w:p w:rsidR="00B67E5C" w:rsidRDefault="00B67E5C"/>
    <w:sectPr w:rsidR="00B6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82"/>
    <w:rsid w:val="0027510A"/>
    <w:rsid w:val="003E1F77"/>
    <w:rsid w:val="00457863"/>
    <w:rsid w:val="00467382"/>
    <w:rsid w:val="00483564"/>
    <w:rsid w:val="004D113E"/>
    <w:rsid w:val="004F670C"/>
    <w:rsid w:val="005C4437"/>
    <w:rsid w:val="00644728"/>
    <w:rsid w:val="006C4A69"/>
    <w:rsid w:val="00955054"/>
    <w:rsid w:val="009975DA"/>
    <w:rsid w:val="00B67E5C"/>
    <w:rsid w:val="00CB0EE8"/>
    <w:rsid w:val="00D65D9E"/>
    <w:rsid w:val="00E40077"/>
    <w:rsid w:val="00EB3A07"/>
    <w:rsid w:val="00EC77C9"/>
    <w:rsid w:val="00EE7960"/>
    <w:rsid w:val="00F61F67"/>
    <w:rsid w:val="00F64317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B6A3-F15A-457B-8BCE-46B25606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863"/>
    <w:pPr>
      <w:keepNext/>
      <w:keepLines/>
      <w:widowControl/>
      <w:autoSpaceDE/>
      <w:autoSpaceDN/>
      <w:adjustRightInd/>
      <w:spacing w:before="48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96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E5C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67E5C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5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4578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7863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457863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5786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9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EE79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E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Чепурина Елена Юрьевна</cp:lastModifiedBy>
  <cp:revision>20</cp:revision>
  <cp:lastPrinted>2022-02-24T05:43:00Z</cp:lastPrinted>
  <dcterms:created xsi:type="dcterms:W3CDTF">2021-12-18T20:42:00Z</dcterms:created>
  <dcterms:modified xsi:type="dcterms:W3CDTF">2022-02-28T08:27:00Z</dcterms:modified>
</cp:coreProperties>
</file>