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64" w:rsidRDefault="003734BB" w:rsidP="0043258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 ТЕРБУНСКОГО МУНИЦИПАЛЬНОГО РАЙОНА ЛИПЕЦКОЙ ОБЛАСТИ</w:t>
      </w: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>ЗАКЛЮЧЕНИЕ</w:t>
      </w: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 xml:space="preserve">по результатам </w:t>
      </w:r>
      <w:proofErr w:type="gramStart"/>
      <w:r w:rsidRPr="000577A7">
        <w:rPr>
          <w:b/>
          <w:sz w:val="28"/>
          <w:szCs w:val="28"/>
        </w:rPr>
        <w:t xml:space="preserve">экспертизы проекта решения </w:t>
      </w:r>
      <w:r>
        <w:rPr>
          <w:b/>
          <w:sz w:val="28"/>
          <w:szCs w:val="28"/>
        </w:rPr>
        <w:t>Совета депутатов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Тербунского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0577A7">
        <w:rPr>
          <w:b/>
          <w:sz w:val="28"/>
          <w:szCs w:val="28"/>
        </w:rPr>
        <w:t>о внесении изменений в бюджет</w:t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</w:p>
    <w:p w:rsidR="00E81AE1" w:rsidRDefault="00E81AE1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3CDE">
        <w:rPr>
          <w:sz w:val="28"/>
          <w:szCs w:val="28"/>
        </w:rPr>
        <w:t>06 февраля</w:t>
      </w:r>
      <w:r w:rsidR="00C91B2C">
        <w:rPr>
          <w:sz w:val="28"/>
          <w:szCs w:val="28"/>
        </w:rPr>
        <w:t xml:space="preserve"> </w:t>
      </w:r>
      <w:r w:rsidR="00607407">
        <w:rPr>
          <w:sz w:val="28"/>
          <w:szCs w:val="28"/>
        </w:rPr>
        <w:t>20</w:t>
      </w:r>
      <w:r w:rsidR="00CC3CDE">
        <w:rPr>
          <w:sz w:val="28"/>
          <w:szCs w:val="28"/>
        </w:rPr>
        <w:t>20</w:t>
      </w:r>
      <w:r>
        <w:rPr>
          <w:sz w:val="28"/>
          <w:szCs w:val="28"/>
        </w:rPr>
        <w:t xml:space="preserve"> г  №  </w:t>
      </w:r>
      <w:r w:rsidR="00CC3CDE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ербуны                                              </w:t>
      </w:r>
    </w:p>
    <w:p w:rsidR="00E81AE1" w:rsidRDefault="008C2F87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11887" w:rsidRPr="00127A8C" w:rsidRDefault="00971407" w:rsidP="00971407">
      <w:pPr>
        <w:ind w:firstLine="708"/>
        <w:jc w:val="both"/>
      </w:pPr>
      <w:proofErr w:type="gramStart"/>
      <w:r w:rsidRPr="00127A8C">
        <w:t>В соответствии с требованиями статьи 157 Бюджетного кодекса РФ, п</w:t>
      </w:r>
      <w:r w:rsidR="00114C3D" w:rsidRPr="00127A8C">
        <w:t>одпункт</w:t>
      </w:r>
      <w:r w:rsidRPr="00127A8C">
        <w:t>а</w:t>
      </w:r>
      <w:r w:rsidR="00114C3D" w:rsidRPr="00127A8C">
        <w:t xml:space="preserve"> 2 п</w:t>
      </w:r>
      <w:r w:rsidR="001B0896" w:rsidRPr="00127A8C">
        <w:t>ункт</w:t>
      </w:r>
      <w:r w:rsidR="00EC0995" w:rsidRPr="00127A8C">
        <w:t>а</w:t>
      </w:r>
      <w:r w:rsidR="001B0896" w:rsidRPr="00127A8C">
        <w:t xml:space="preserve"> </w:t>
      </w:r>
      <w:r w:rsidR="00A46AD7" w:rsidRPr="00127A8C">
        <w:t>1</w:t>
      </w:r>
      <w:r w:rsidR="001B0896" w:rsidRPr="00127A8C">
        <w:t xml:space="preserve"> статьи </w:t>
      </w:r>
      <w:r w:rsidR="004C3A56" w:rsidRPr="00127A8C">
        <w:t>7</w:t>
      </w:r>
      <w:r w:rsidR="001B0896" w:rsidRPr="00127A8C">
        <w:t xml:space="preserve"> </w:t>
      </w:r>
      <w:r w:rsidR="00B11887" w:rsidRPr="00127A8C">
        <w:t>Положени</w:t>
      </w:r>
      <w:r w:rsidR="001B0896" w:rsidRPr="00127A8C">
        <w:t>я</w:t>
      </w:r>
      <w:r w:rsidR="00B11887" w:rsidRPr="00127A8C">
        <w:t xml:space="preserve"> о </w:t>
      </w:r>
      <w:r w:rsidR="004C3A56" w:rsidRPr="00127A8C">
        <w:t xml:space="preserve">Ревизионной комиссии </w:t>
      </w:r>
      <w:proofErr w:type="spellStart"/>
      <w:r w:rsidR="004C3A56" w:rsidRPr="00127A8C">
        <w:t>Тербунского</w:t>
      </w:r>
      <w:proofErr w:type="spellEnd"/>
      <w:r w:rsidR="004C3A56" w:rsidRPr="00127A8C">
        <w:t xml:space="preserve"> муниципального района Липецкой области Российской Федерации</w:t>
      </w:r>
      <w:r w:rsidR="00B11887" w:rsidRPr="00127A8C">
        <w:t>, утвержд</w:t>
      </w:r>
      <w:r w:rsidR="009D06B8" w:rsidRPr="00127A8C">
        <w:t>ё</w:t>
      </w:r>
      <w:r w:rsidR="00B11887" w:rsidRPr="00127A8C">
        <w:t>нно</w:t>
      </w:r>
      <w:r w:rsidR="001B0896" w:rsidRPr="00127A8C">
        <w:t>го</w:t>
      </w:r>
      <w:r w:rsidR="00B11887" w:rsidRPr="00127A8C">
        <w:t xml:space="preserve"> решением </w:t>
      </w:r>
      <w:r w:rsidR="004C3A56" w:rsidRPr="00127A8C">
        <w:t xml:space="preserve">Совета депутатов </w:t>
      </w:r>
      <w:proofErr w:type="spellStart"/>
      <w:r w:rsidR="004C3A56" w:rsidRPr="00127A8C">
        <w:t>Тербунского</w:t>
      </w:r>
      <w:proofErr w:type="spellEnd"/>
      <w:r w:rsidR="00B11887" w:rsidRPr="00127A8C">
        <w:t xml:space="preserve"> муниципального </w:t>
      </w:r>
      <w:r w:rsidR="004C3A56" w:rsidRPr="00127A8C">
        <w:t>района</w:t>
      </w:r>
      <w:r w:rsidR="00B11887" w:rsidRPr="00127A8C">
        <w:t xml:space="preserve"> от 2</w:t>
      </w:r>
      <w:r w:rsidR="004C3A56" w:rsidRPr="00127A8C">
        <w:t>2</w:t>
      </w:r>
      <w:r w:rsidR="00B11887" w:rsidRPr="00127A8C">
        <w:t>.0</w:t>
      </w:r>
      <w:r w:rsidR="004C3A56" w:rsidRPr="00127A8C">
        <w:t>2</w:t>
      </w:r>
      <w:r w:rsidR="00B11887" w:rsidRPr="00127A8C">
        <w:t>.20</w:t>
      </w:r>
      <w:r w:rsidR="00A46AD7" w:rsidRPr="00127A8C">
        <w:t>1</w:t>
      </w:r>
      <w:r w:rsidR="004C3A56" w:rsidRPr="00127A8C">
        <w:t>7</w:t>
      </w:r>
      <w:r w:rsidR="00B11887" w:rsidRPr="00127A8C">
        <w:t xml:space="preserve"> № </w:t>
      </w:r>
      <w:r w:rsidR="004C3A56" w:rsidRPr="00127A8C">
        <w:t>13</w:t>
      </w:r>
      <w:r w:rsidR="00A332FF" w:rsidRPr="00127A8C">
        <w:t>1</w:t>
      </w:r>
      <w:r w:rsidRPr="00127A8C">
        <w:t xml:space="preserve">, проведена экспертиза проекта решения </w:t>
      </w:r>
      <w:r w:rsidR="00E81AE1" w:rsidRPr="00127A8C">
        <w:rPr>
          <w:color w:val="000000"/>
        </w:rPr>
        <w:t xml:space="preserve">Совета депутатов </w:t>
      </w:r>
      <w:proofErr w:type="spellStart"/>
      <w:r w:rsidR="00E81AE1" w:rsidRPr="00127A8C">
        <w:rPr>
          <w:color w:val="000000"/>
        </w:rPr>
        <w:t>Тербунского</w:t>
      </w:r>
      <w:proofErr w:type="spellEnd"/>
      <w:r w:rsidR="00E81AE1" w:rsidRPr="00127A8C">
        <w:rPr>
          <w:color w:val="000000"/>
        </w:rPr>
        <w:t xml:space="preserve"> муниципального района</w:t>
      </w:r>
      <w:r w:rsidRPr="00127A8C">
        <w:rPr>
          <w:color w:val="000000"/>
        </w:rPr>
        <w:t xml:space="preserve">  </w:t>
      </w:r>
      <w:r w:rsidRPr="00127A8C">
        <w:rPr>
          <w:bCs/>
        </w:rPr>
        <w:t xml:space="preserve">«О внесении изменений в решение </w:t>
      </w:r>
      <w:r w:rsidR="00E81AE1" w:rsidRPr="00127A8C">
        <w:rPr>
          <w:bCs/>
        </w:rPr>
        <w:t xml:space="preserve">Совета депутатов </w:t>
      </w:r>
      <w:proofErr w:type="spellStart"/>
      <w:r w:rsidR="00E81AE1" w:rsidRPr="00127A8C">
        <w:rPr>
          <w:bCs/>
        </w:rPr>
        <w:t>Тербунского</w:t>
      </w:r>
      <w:proofErr w:type="spellEnd"/>
      <w:r w:rsidRPr="00127A8C">
        <w:rPr>
          <w:color w:val="000000"/>
        </w:rPr>
        <w:t xml:space="preserve"> муниципального </w:t>
      </w:r>
      <w:r w:rsidR="00E81AE1" w:rsidRPr="00127A8C">
        <w:rPr>
          <w:color w:val="000000"/>
        </w:rPr>
        <w:t>района</w:t>
      </w:r>
      <w:r w:rsidRPr="00127A8C">
        <w:rPr>
          <w:color w:val="000000"/>
        </w:rPr>
        <w:t xml:space="preserve">  </w:t>
      </w:r>
      <w:r w:rsidRPr="00127A8C">
        <w:rPr>
          <w:bCs/>
        </w:rPr>
        <w:t xml:space="preserve">от </w:t>
      </w:r>
      <w:r w:rsidR="000A37F7" w:rsidRPr="00127A8C">
        <w:rPr>
          <w:bCs/>
        </w:rPr>
        <w:t>2</w:t>
      </w:r>
      <w:r w:rsidR="00CC3CDE" w:rsidRPr="00127A8C">
        <w:rPr>
          <w:bCs/>
        </w:rPr>
        <w:t>0</w:t>
      </w:r>
      <w:r w:rsidRPr="00127A8C">
        <w:rPr>
          <w:bCs/>
        </w:rPr>
        <w:t>.12.20</w:t>
      </w:r>
      <w:r w:rsidR="00CC3CDE" w:rsidRPr="00127A8C">
        <w:rPr>
          <w:bCs/>
        </w:rPr>
        <w:t>19</w:t>
      </w:r>
      <w:r w:rsidRPr="00127A8C">
        <w:rPr>
          <w:bCs/>
        </w:rPr>
        <w:t xml:space="preserve"> </w:t>
      </w:r>
      <w:r w:rsidR="005653FB" w:rsidRPr="00127A8C">
        <w:rPr>
          <w:bCs/>
        </w:rPr>
        <w:t xml:space="preserve">№ </w:t>
      </w:r>
      <w:r w:rsidR="00CC3CDE" w:rsidRPr="00127A8C">
        <w:rPr>
          <w:bCs/>
        </w:rPr>
        <w:t>346</w:t>
      </w:r>
      <w:r w:rsidRPr="00127A8C">
        <w:rPr>
          <w:bCs/>
        </w:rPr>
        <w:t xml:space="preserve"> «О бюджете</w:t>
      </w:r>
      <w:proofErr w:type="gramEnd"/>
      <w:r w:rsidRPr="00127A8C">
        <w:rPr>
          <w:bCs/>
        </w:rPr>
        <w:t xml:space="preserve"> </w:t>
      </w:r>
      <w:proofErr w:type="spellStart"/>
      <w:r w:rsidR="00E81AE1" w:rsidRPr="00127A8C">
        <w:rPr>
          <w:color w:val="000000"/>
        </w:rPr>
        <w:t>Тербунского</w:t>
      </w:r>
      <w:proofErr w:type="spellEnd"/>
      <w:r w:rsidRPr="00127A8C">
        <w:rPr>
          <w:color w:val="000000"/>
        </w:rPr>
        <w:t xml:space="preserve"> муниципального </w:t>
      </w:r>
      <w:r w:rsidR="00E81AE1" w:rsidRPr="00127A8C">
        <w:rPr>
          <w:color w:val="000000"/>
        </w:rPr>
        <w:t>района</w:t>
      </w:r>
      <w:r w:rsidRPr="00127A8C">
        <w:rPr>
          <w:color w:val="000000"/>
        </w:rPr>
        <w:t xml:space="preserve"> </w:t>
      </w:r>
      <w:r w:rsidRPr="00127A8C">
        <w:rPr>
          <w:bCs/>
        </w:rPr>
        <w:t>на 20</w:t>
      </w:r>
      <w:r w:rsidR="00CC3CDE" w:rsidRPr="00127A8C">
        <w:rPr>
          <w:bCs/>
        </w:rPr>
        <w:t>20</w:t>
      </w:r>
      <w:r w:rsidRPr="00127A8C">
        <w:rPr>
          <w:bCs/>
        </w:rPr>
        <w:t xml:space="preserve"> год</w:t>
      </w:r>
      <w:r w:rsidR="00360BD6" w:rsidRPr="00127A8C">
        <w:rPr>
          <w:bCs/>
        </w:rPr>
        <w:t xml:space="preserve"> и </w:t>
      </w:r>
      <w:r w:rsidR="00E81AE1" w:rsidRPr="00127A8C">
        <w:rPr>
          <w:bCs/>
        </w:rPr>
        <w:t xml:space="preserve">на </w:t>
      </w:r>
      <w:r w:rsidR="00360BD6" w:rsidRPr="00127A8C">
        <w:rPr>
          <w:bCs/>
        </w:rPr>
        <w:t>плановый период 20</w:t>
      </w:r>
      <w:r w:rsidR="00E71EC4" w:rsidRPr="00127A8C">
        <w:rPr>
          <w:bCs/>
        </w:rPr>
        <w:t>2</w:t>
      </w:r>
      <w:r w:rsidR="00CC3CDE" w:rsidRPr="00127A8C">
        <w:rPr>
          <w:bCs/>
        </w:rPr>
        <w:t>1</w:t>
      </w:r>
      <w:r w:rsidR="00E81AE1" w:rsidRPr="00127A8C">
        <w:rPr>
          <w:bCs/>
        </w:rPr>
        <w:t xml:space="preserve"> и </w:t>
      </w:r>
      <w:r w:rsidR="00360BD6" w:rsidRPr="00127A8C">
        <w:rPr>
          <w:bCs/>
        </w:rPr>
        <w:t>20</w:t>
      </w:r>
      <w:r w:rsidR="00607407" w:rsidRPr="00127A8C">
        <w:rPr>
          <w:bCs/>
        </w:rPr>
        <w:t>2</w:t>
      </w:r>
      <w:r w:rsidR="00CC3CDE" w:rsidRPr="00127A8C">
        <w:rPr>
          <w:bCs/>
        </w:rPr>
        <w:t>2</w:t>
      </w:r>
      <w:r w:rsidR="00360BD6" w:rsidRPr="00127A8C">
        <w:rPr>
          <w:bCs/>
        </w:rPr>
        <w:t xml:space="preserve"> годов</w:t>
      </w:r>
      <w:r w:rsidRPr="00127A8C">
        <w:rPr>
          <w:bCs/>
        </w:rPr>
        <w:t>», в результате которой установлено следующее</w:t>
      </w:r>
      <w:r w:rsidR="00A332FF" w:rsidRPr="00127A8C">
        <w:t>.</w:t>
      </w:r>
    </w:p>
    <w:p w:rsidR="00971407" w:rsidRPr="00127A8C" w:rsidRDefault="00971407" w:rsidP="00971407">
      <w:pPr>
        <w:ind w:firstLine="708"/>
        <w:jc w:val="both"/>
      </w:pPr>
    </w:p>
    <w:p w:rsidR="00971407" w:rsidRPr="00127A8C" w:rsidRDefault="00971407" w:rsidP="0097140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proofErr w:type="gramStart"/>
      <w:r w:rsidRPr="00127A8C">
        <w:rPr>
          <w:color w:val="000000"/>
        </w:rPr>
        <w:t xml:space="preserve">Проект решения </w:t>
      </w:r>
      <w:r w:rsidR="004C3A56" w:rsidRPr="00127A8C">
        <w:rPr>
          <w:color w:val="000000"/>
        </w:rPr>
        <w:t xml:space="preserve">Совета депутатов </w:t>
      </w:r>
      <w:proofErr w:type="spellStart"/>
      <w:r w:rsidR="004C3A56" w:rsidRPr="00127A8C">
        <w:rPr>
          <w:color w:val="000000"/>
        </w:rPr>
        <w:t>Тербунского</w:t>
      </w:r>
      <w:proofErr w:type="spellEnd"/>
      <w:r w:rsidR="004C3A56" w:rsidRPr="00127A8C">
        <w:rPr>
          <w:color w:val="000000"/>
        </w:rPr>
        <w:t xml:space="preserve"> </w:t>
      </w:r>
      <w:r w:rsidRPr="00127A8C">
        <w:rPr>
          <w:color w:val="000000"/>
        </w:rPr>
        <w:t xml:space="preserve">муниципального </w:t>
      </w:r>
      <w:r w:rsidR="004C3A56" w:rsidRPr="00127A8C">
        <w:rPr>
          <w:color w:val="000000"/>
        </w:rPr>
        <w:t>района</w:t>
      </w:r>
      <w:r w:rsidR="00E643CC" w:rsidRPr="00127A8C">
        <w:rPr>
          <w:color w:val="000000"/>
        </w:rPr>
        <w:t xml:space="preserve">                  </w:t>
      </w:r>
      <w:r w:rsidR="000A37F7" w:rsidRPr="00127A8C">
        <w:rPr>
          <w:color w:val="000000"/>
        </w:rPr>
        <w:t xml:space="preserve"> </w:t>
      </w:r>
      <w:r w:rsidR="005653FB" w:rsidRPr="00127A8C">
        <w:rPr>
          <w:bCs/>
        </w:rPr>
        <w:t>«</w:t>
      </w:r>
      <w:r w:rsidR="004C3A56" w:rsidRPr="00127A8C">
        <w:rPr>
          <w:bCs/>
        </w:rPr>
        <w:t xml:space="preserve">О внесении изменений в решение Совета депутатов </w:t>
      </w:r>
      <w:proofErr w:type="spellStart"/>
      <w:r w:rsidR="004C3A56" w:rsidRPr="00127A8C">
        <w:rPr>
          <w:bCs/>
        </w:rPr>
        <w:t>Тербунского</w:t>
      </w:r>
      <w:proofErr w:type="spellEnd"/>
      <w:r w:rsidR="004C3A56" w:rsidRPr="00127A8C">
        <w:rPr>
          <w:color w:val="000000"/>
        </w:rPr>
        <w:t xml:space="preserve"> муниципального района  </w:t>
      </w:r>
      <w:r w:rsidR="004C3A56" w:rsidRPr="00127A8C">
        <w:rPr>
          <w:bCs/>
        </w:rPr>
        <w:t>от 2</w:t>
      </w:r>
      <w:r w:rsidR="00CC3CDE" w:rsidRPr="00127A8C">
        <w:rPr>
          <w:bCs/>
        </w:rPr>
        <w:t>0</w:t>
      </w:r>
      <w:r w:rsidR="004C3A56" w:rsidRPr="00127A8C">
        <w:rPr>
          <w:bCs/>
        </w:rPr>
        <w:t>.12.201</w:t>
      </w:r>
      <w:r w:rsidR="00CC3CDE" w:rsidRPr="00127A8C">
        <w:rPr>
          <w:bCs/>
        </w:rPr>
        <w:t>9</w:t>
      </w:r>
      <w:r w:rsidR="004C3A56" w:rsidRPr="00127A8C">
        <w:rPr>
          <w:bCs/>
        </w:rPr>
        <w:t xml:space="preserve"> № </w:t>
      </w:r>
      <w:r w:rsidR="00CC3CDE" w:rsidRPr="00127A8C">
        <w:rPr>
          <w:bCs/>
        </w:rPr>
        <w:t>34</w:t>
      </w:r>
      <w:r w:rsidR="00E71EC4" w:rsidRPr="00127A8C">
        <w:rPr>
          <w:bCs/>
        </w:rPr>
        <w:t>6</w:t>
      </w:r>
      <w:r w:rsidR="004C3A56" w:rsidRPr="00127A8C">
        <w:rPr>
          <w:bCs/>
        </w:rPr>
        <w:t xml:space="preserve"> «О бюджете </w:t>
      </w:r>
      <w:proofErr w:type="spellStart"/>
      <w:r w:rsidR="004C3A56" w:rsidRPr="00127A8C">
        <w:rPr>
          <w:color w:val="000000"/>
        </w:rPr>
        <w:t>Тербунского</w:t>
      </w:r>
      <w:proofErr w:type="spellEnd"/>
      <w:r w:rsidR="004C3A56" w:rsidRPr="00127A8C">
        <w:rPr>
          <w:color w:val="000000"/>
        </w:rPr>
        <w:t xml:space="preserve"> муниципального района </w:t>
      </w:r>
      <w:r w:rsidR="004C3A56" w:rsidRPr="00127A8C">
        <w:rPr>
          <w:bCs/>
        </w:rPr>
        <w:t>на 20</w:t>
      </w:r>
      <w:r w:rsidR="00CC3CDE" w:rsidRPr="00127A8C">
        <w:rPr>
          <w:bCs/>
        </w:rPr>
        <w:t>20</w:t>
      </w:r>
      <w:r w:rsidR="004C3A56" w:rsidRPr="00127A8C">
        <w:rPr>
          <w:bCs/>
        </w:rPr>
        <w:t xml:space="preserve"> год и на плановый период 20</w:t>
      </w:r>
      <w:r w:rsidR="00E71EC4" w:rsidRPr="00127A8C">
        <w:rPr>
          <w:bCs/>
        </w:rPr>
        <w:t>2</w:t>
      </w:r>
      <w:r w:rsidR="00CC3CDE" w:rsidRPr="00127A8C">
        <w:rPr>
          <w:bCs/>
        </w:rPr>
        <w:t>1</w:t>
      </w:r>
      <w:r w:rsidR="004C3A56" w:rsidRPr="00127A8C">
        <w:rPr>
          <w:bCs/>
        </w:rPr>
        <w:t xml:space="preserve"> и 20</w:t>
      </w:r>
      <w:r w:rsidR="00607407" w:rsidRPr="00127A8C">
        <w:rPr>
          <w:bCs/>
        </w:rPr>
        <w:t>2</w:t>
      </w:r>
      <w:r w:rsidR="00CC3CDE" w:rsidRPr="00127A8C">
        <w:rPr>
          <w:bCs/>
        </w:rPr>
        <w:t>2</w:t>
      </w:r>
      <w:r w:rsidR="004C3A56" w:rsidRPr="00127A8C">
        <w:rPr>
          <w:bCs/>
        </w:rPr>
        <w:t xml:space="preserve"> годов» </w:t>
      </w:r>
      <w:r w:rsidRPr="00127A8C">
        <w:rPr>
          <w:bCs/>
        </w:rPr>
        <w:t xml:space="preserve">(далее – </w:t>
      </w:r>
      <w:r w:rsidR="00FD0262" w:rsidRPr="00127A8C">
        <w:rPr>
          <w:bCs/>
        </w:rPr>
        <w:t>п</w:t>
      </w:r>
      <w:r w:rsidRPr="00127A8C">
        <w:rPr>
          <w:bCs/>
        </w:rPr>
        <w:t>роект</w:t>
      </w:r>
      <w:r w:rsidR="00FD0262" w:rsidRPr="00127A8C">
        <w:rPr>
          <w:bCs/>
        </w:rPr>
        <w:t xml:space="preserve"> решения</w:t>
      </w:r>
      <w:r w:rsidRPr="00127A8C">
        <w:rPr>
          <w:bCs/>
        </w:rPr>
        <w:t xml:space="preserve">) поступил в </w:t>
      </w:r>
      <w:r w:rsidR="004C3A56" w:rsidRPr="00127A8C">
        <w:rPr>
          <w:bCs/>
        </w:rPr>
        <w:t>Ревизионную комиссию</w:t>
      </w:r>
      <w:r w:rsidRPr="00127A8C">
        <w:rPr>
          <w:bCs/>
        </w:rPr>
        <w:t xml:space="preserve"> </w:t>
      </w:r>
      <w:r w:rsidR="00CC3CDE" w:rsidRPr="00127A8C">
        <w:rPr>
          <w:bCs/>
        </w:rPr>
        <w:t>0</w:t>
      </w:r>
      <w:r w:rsidR="00D62EF3">
        <w:rPr>
          <w:bCs/>
        </w:rPr>
        <w:t>6</w:t>
      </w:r>
      <w:r w:rsidRPr="00127A8C">
        <w:rPr>
          <w:bCs/>
        </w:rPr>
        <w:t>.</w:t>
      </w:r>
      <w:r w:rsidR="00E71EC4" w:rsidRPr="00127A8C">
        <w:rPr>
          <w:bCs/>
        </w:rPr>
        <w:t>0</w:t>
      </w:r>
      <w:r w:rsidR="00CC3CDE" w:rsidRPr="00127A8C">
        <w:rPr>
          <w:bCs/>
        </w:rPr>
        <w:t>2</w:t>
      </w:r>
      <w:r w:rsidRPr="00127A8C">
        <w:rPr>
          <w:bCs/>
        </w:rPr>
        <w:t>.20</w:t>
      </w:r>
      <w:r w:rsidR="00CC3CDE" w:rsidRPr="00127A8C">
        <w:rPr>
          <w:bCs/>
        </w:rPr>
        <w:t>20</w:t>
      </w:r>
      <w:r w:rsidR="000A37F7" w:rsidRPr="00127A8C">
        <w:rPr>
          <w:bCs/>
        </w:rPr>
        <w:t xml:space="preserve"> г.</w:t>
      </w:r>
      <w:r w:rsidRPr="00127A8C">
        <w:rPr>
          <w:bCs/>
        </w:rPr>
        <w:t>, о</w:t>
      </w:r>
      <w:r w:rsidRPr="00127A8C">
        <w:t xml:space="preserve">дновременно  с  </w:t>
      </w:r>
      <w:r w:rsidR="00FD0262" w:rsidRPr="00127A8C">
        <w:t>п</w:t>
      </w:r>
      <w:r w:rsidRPr="00127A8C">
        <w:t>роектом</w:t>
      </w:r>
      <w:r w:rsidR="00FD0262" w:rsidRPr="00127A8C">
        <w:t xml:space="preserve"> решения</w:t>
      </w:r>
      <w:r w:rsidRPr="00127A8C">
        <w:t xml:space="preserve">  представлена пояснительная  записка,  подготовленная </w:t>
      </w:r>
      <w:r w:rsidR="004C3A56" w:rsidRPr="00127A8C">
        <w:t xml:space="preserve">Отделом финансов администрации </w:t>
      </w:r>
      <w:proofErr w:type="spellStart"/>
      <w:r w:rsidR="004C3A56" w:rsidRPr="00127A8C">
        <w:t>Тербунского</w:t>
      </w:r>
      <w:proofErr w:type="spellEnd"/>
      <w:r w:rsidR="004C3A56" w:rsidRPr="00127A8C">
        <w:t xml:space="preserve"> муниципального района</w:t>
      </w:r>
      <w:r w:rsidRPr="00127A8C">
        <w:rPr>
          <w:color w:val="000000"/>
        </w:rPr>
        <w:t>.</w:t>
      </w:r>
      <w:proofErr w:type="gramEnd"/>
    </w:p>
    <w:p w:rsidR="00CC2DC6" w:rsidRPr="00127A8C" w:rsidRDefault="00971407" w:rsidP="00CC2DC6">
      <w:pPr>
        <w:ind w:firstLine="709"/>
        <w:jc w:val="both"/>
      </w:pPr>
      <w:r w:rsidRPr="00127A8C">
        <w:t xml:space="preserve">В ходе экспертизы </w:t>
      </w:r>
      <w:r w:rsidR="004C3A56" w:rsidRPr="00127A8C">
        <w:t>Ревизионной комиссией</w:t>
      </w:r>
      <w:r w:rsidRPr="00127A8C">
        <w:t xml:space="preserve"> рассмотрены вопросы, связанные с</w:t>
      </w:r>
      <w:r w:rsidR="005653FB" w:rsidRPr="00127A8C">
        <w:t xml:space="preserve"> </w:t>
      </w:r>
      <w:r w:rsidRPr="00127A8C">
        <w:t xml:space="preserve">экономической и правовой оценкой </w:t>
      </w:r>
      <w:r w:rsidR="00FD0262" w:rsidRPr="00127A8C">
        <w:t>п</w:t>
      </w:r>
      <w:r w:rsidRPr="00127A8C">
        <w:t>роекта</w:t>
      </w:r>
      <w:r w:rsidR="00FD0262" w:rsidRPr="00127A8C">
        <w:t xml:space="preserve"> решения</w:t>
      </w:r>
      <w:r w:rsidRPr="00127A8C">
        <w:t>.</w:t>
      </w:r>
    </w:p>
    <w:p w:rsidR="00921CB4" w:rsidRPr="00127A8C" w:rsidRDefault="00D55CA1" w:rsidP="00D55CA1">
      <w:pPr>
        <w:ind w:firstLine="709"/>
        <w:jc w:val="both"/>
      </w:pPr>
      <w:r w:rsidRPr="00127A8C">
        <w:t xml:space="preserve">Согласно проекту решения </w:t>
      </w:r>
      <w:r w:rsidR="00360BD6" w:rsidRPr="00127A8C">
        <w:t>корректировк</w:t>
      </w:r>
      <w:r w:rsidR="005A3A0C" w:rsidRPr="00127A8C">
        <w:t xml:space="preserve">и </w:t>
      </w:r>
      <w:r w:rsidR="00360BD6" w:rsidRPr="00127A8C">
        <w:t>внос</w:t>
      </w:r>
      <w:r w:rsidR="00860730" w:rsidRPr="00127A8C">
        <w:t>я</w:t>
      </w:r>
      <w:r w:rsidR="00360BD6" w:rsidRPr="00127A8C">
        <w:t xml:space="preserve">тся в </w:t>
      </w:r>
      <w:r w:rsidR="005A3A0C" w:rsidRPr="00127A8C">
        <w:t xml:space="preserve">бюджет </w:t>
      </w:r>
      <w:r w:rsidR="00360BD6" w:rsidRPr="00127A8C">
        <w:t>20</w:t>
      </w:r>
      <w:r w:rsidR="00CC3CDE" w:rsidRPr="00127A8C">
        <w:t>20</w:t>
      </w:r>
      <w:r w:rsidR="00360BD6" w:rsidRPr="00127A8C">
        <w:t xml:space="preserve"> год</w:t>
      </w:r>
      <w:r w:rsidR="005A3A0C" w:rsidRPr="00127A8C">
        <w:t>а</w:t>
      </w:r>
      <w:r w:rsidR="00CC3CDE" w:rsidRPr="00127A8C">
        <w:t xml:space="preserve"> и плановый период 2021 и 2022 годы</w:t>
      </w:r>
      <w:r w:rsidR="00360BD6" w:rsidRPr="00127A8C">
        <w:t xml:space="preserve">, </w:t>
      </w:r>
      <w:r w:rsidR="00415C1F" w:rsidRPr="00127A8C">
        <w:t xml:space="preserve">меняются </w:t>
      </w:r>
      <w:r w:rsidRPr="00127A8C">
        <w:t>основные характеристики бюджета</w:t>
      </w:r>
      <w:r w:rsidR="00415C1F" w:rsidRPr="00127A8C">
        <w:t xml:space="preserve"> за счет</w:t>
      </w:r>
      <w:r w:rsidR="00921CB4" w:rsidRPr="00127A8C">
        <w:t>:</w:t>
      </w:r>
    </w:p>
    <w:p w:rsidR="00CC3CDE" w:rsidRPr="00127A8C" w:rsidRDefault="00CC3CDE" w:rsidP="00CC3CDE">
      <w:pPr>
        <w:pStyle w:val="ad"/>
        <w:numPr>
          <w:ilvl w:val="0"/>
          <w:numId w:val="12"/>
        </w:numPr>
        <w:jc w:val="both"/>
      </w:pPr>
      <w:r w:rsidRPr="00127A8C">
        <w:t>Увеличения доходов:</w:t>
      </w:r>
    </w:p>
    <w:p w:rsidR="00CC3CDE" w:rsidRPr="00127A8C" w:rsidRDefault="00CC3CDE" w:rsidP="00CC3CDE">
      <w:pPr>
        <w:pStyle w:val="ad"/>
        <w:ind w:left="1069"/>
        <w:jc w:val="both"/>
      </w:pPr>
      <w:r w:rsidRPr="00127A8C">
        <w:t xml:space="preserve">- 2020 года на 233338,7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="00E74824" w:rsidRPr="00127A8C">
        <w:t xml:space="preserve">, в т.ч. за счет: </w:t>
      </w:r>
    </w:p>
    <w:p w:rsidR="00E74824" w:rsidRPr="00127A8C" w:rsidRDefault="00E74824" w:rsidP="00CC3CDE">
      <w:pPr>
        <w:pStyle w:val="ad"/>
        <w:ind w:left="1069"/>
        <w:jc w:val="both"/>
      </w:pPr>
      <w:r w:rsidRPr="00127A8C">
        <w:t xml:space="preserve">акцизы – 2499,7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>;</w:t>
      </w:r>
    </w:p>
    <w:p w:rsidR="00E74824" w:rsidRPr="00127A8C" w:rsidRDefault="00E74824" w:rsidP="00CC3CDE">
      <w:pPr>
        <w:pStyle w:val="ad"/>
        <w:ind w:left="1069"/>
        <w:jc w:val="both"/>
      </w:pPr>
      <w:r w:rsidRPr="00127A8C">
        <w:t xml:space="preserve">субсидия из областного бюджета – 203137,5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>;</w:t>
      </w:r>
    </w:p>
    <w:p w:rsidR="00E74824" w:rsidRPr="00127A8C" w:rsidRDefault="00E74824" w:rsidP="00CC3CDE">
      <w:pPr>
        <w:pStyle w:val="ad"/>
        <w:ind w:left="1069"/>
        <w:jc w:val="both"/>
      </w:pPr>
      <w:r w:rsidRPr="00127A8C">
        <w:t xml:space="preserve">прочие безвозмездные поступления – 27701,5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</w:p>
    <w:p w:rsidR="00CC3CDE" w:rsidRPr="00127A8C" w:rsidRDefault="00CC3CDE" w:rsidP="00CC3CDE">
      <w:pPr>
        <w:pStyle w:val="ad"/>
        <w:ind w:left="1069"/>
        <w:jc w:val="both"/>
      </w:pPr>
      <w:r w:rsidRPr="00127A8C">
        <w:t xml:space="preserve">- 2021 года на 1725,7 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="00E74824" w:rsidRPr="00127A8C">
        <w:t xml:space="preserve"> (акцизы)</w:t>
      </w:r>
      <w:r w:rsidRPr="00127A8C">
        <w:t>;</w:t>
      </w:r>
    </w:p>
    <w:p w:rsidR="00CC3CDE" w:rsidRPr="00127A8C" w:rsidRDefault="00CC3CDE" w:rsidP="00CC3CDE">
      <w:pPr>
        <w:pStyle w:val="ad"/>
        <w:ind w:left="1069"/>
        <w:jc w:val="both"/>
      </w:pPr>
      <w:r w:rsidRPr="00127A8C">
        <w:t xml:space="preserve">- 2022 года на </w:t>
      </w:r>
      <w:r w:rsidR="0006303A" w:rsidRPr="00127A8C">
        <w:t xml:space="preserve">2507,2 </w:t>
      </w:r>
      <w:proofErr w:type="spellStart"/>
      <w:r w:rsidR="0006303A" w:rsidRPr="00127A8C">
        <w:t>тыс</w:t>
      </w:r>
      <w:proofErr w:type="gramStart"/>
      <w:r w:rsidR="0006303A" w:rsidRPr="00127A8C">
        <w:t>.р</w:t>
      </w:r>
      <w:proofErr w:type="gramEnd"/>
      <w:r w:rsidR="0006303A" w:rsidRPr="00127A8C">
        <w:t>уб</w:t>
      </w:r>
      <w:proofErr w:type="spellEnd"/>
      <w:r w:rsidR="00E74824" w:rsidRPr="00127A8C">
        <w:t xml:space="preserve"> (акцизы)</w:t>
      </w:r>
    </w:p>
    <w:p w:rsidR="00CC3CDE" w:rsidRPr="00127A8C" w:rsidRDefault="004D201E" w:rsidP="00CC3CDE">
      <w:pPr>
        <w:pStyle w:val="ad"/>
        <w:numPr>
          <w:ilvl w:val="0"/>
          <w:numId w:val="12"/>
        </w:numPr>
        <w:jc w:val="both"/>
      </w:pPr>
      <w:r w:rsidRPr="00127A8C">
        <w:t>Увеличения расходов</w:t>
      </w:r>
      <w:proofErr w:type="gramStart"/>
      <w:r w:rsidR="00CC3CDE" w:rsidRPr="00127A8C">
        <w:t xml:space="preserve"> :</w:t>
      </w:r>
      <w:proofErr w:type="gramEnd"/>
    </w:p>
    <w:p w:rsidR="00E22290" w:rsidRPr="00127A8C" w:rsidRDefault="00CC3CDE" w:rsidP="00CC3CDE">
      <w:pPr>
        <w:pStyle w:val="ad"/>
        <w:ind w:left="1069"/>
        <w:jc w:val="both"/>
      </w:pPr>
      <w:r w:rsidRPr="00127A8C">
        <w:rPr>
          <w:u w:val="single"/>
        </w:rPr>
        <w:t>- 2020 года</w:t>
      </w:r>
      <w:r w:rsidR="004D201E" w:rsidRPr="00127A8C">
        <w:rPr>
          <w:u w:val="single"/>
        </w:rPr>
        <w:t xml:space="preserve"> на </w:t>
      </w:r>
      <w:r w:rsidR="0006303A" w:rsidRPr="00127A8C">
        <w:rPr>
          <w:u w:val="single"/>
        </w:rPr>
        <w:t>244165,1</w:t>
      </w:r>
      <w:r w:rsidR="004D201E" w:rsidRPr="00127A8C">
        <w:rPr>
          <w:u w:val="single"/>
        </w:rPr>
        <w:t xml:space="preserve"> тыс</w:t>
      </w:r>
      <w:proofErr w:type="gramStart"/>
      <w:r w:rsidR="004D201E" w:rsidRPr="00127A8C">
        <w:rPr>
          <w:u w:val="single"/>
        </w:rPr>
        <w:t>.р</w:t>
      </w:r>
      <w:proofErr w:type="gramEnd"/>
      <w:r w:rsidR="004D201E" w:rsidRPr="00127A8C">
        <w:rPr>
          <w:u w:val="single"/>
        </w:rPr>
        <w:t>уб.</w:t>
      </w:r>
      <w:r w:rsidR="00E74824" w:rsidRPr="00127A8C">
        <w:rPr>
          <w:u w:val="single"/>
        </w:rPr>
        <w:t>, в т.ч</w:t>
      </w:r>
      <w:r w:rsidR="00E74824" w:rsidRPr="00127A8C">
        <w:t>.</w:t>
      </w:r>
    </w:p>
    <w:p w:rsidR="00E74824" w:rsidRPr="00127A8C" w:rsidRDefault="00E74824" w:rsidP="00CC3CDE">
      <w:pPr>
        <w:pStyle w:val="ad"/>
        <w:ind w:left="1069"/>
        <w:jc w:val="both"/>
      </w:pPr>
      <w:r w:rsidRPr="00127A8C">
        <w:t xml:space="preserve">-дорожная деятельность- </w:t>
      </w:r>
      <w:r w:rsidR="000643FF" w:rsidRPr="00127A8C">
        <w:t>4376,1</w:t>
      </w:r>
      <w:r w:rsidRPr="00127A8C">
        <w:t xml:space="preserve">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>;</w:t>
      </w:r>
    </w:p>
    <w:p w:rsidR="00E74824" w:rsidRPr="00127A8C" w:rsidRDefault="00E74824" w:rsidP="00E74824">
      <w:pPr>
        <w:pStyle w:val="ad"/>
        <w:ind w:left="0" w:firstLine="1069"/>
        <w:jc w:val="both"/>
      </w:pPr>
      <w:r w:rsidRPr="00127A8C">
        <w:lastRenderedPageBreak/>
        <w:t>-</w:t>
      </w:r>
      <w:r w:rsidR="000643FF" w:rsidRPr="00127A8C">
        <w:t xml:space="preserve"> </w:t>
      </w:r>
      <w:r w:rsidRPr="00127A8C">
        <w:t>строительство нового отдельного корпуса на 200 мест с реконструкцией существующих корпусов МБОУ СОШ с</w:t>
      </w:r>
      <w:proofErr w:type="gramStart"/>
      <w:r w:rsidRPr="00127A8C">
        <w:t>.Т</w:t>
      </w:r>
      <w:proofErr w:type="gramEnd"/>
      <w:r w:rsidRPr="00127A8C">
        <w:t xml:space="preserve">ербуны - </w:t>
      </w:r>
      <w:r w:rsidR="000643FF" w:rsidRPr="00127A8C">
        <w:t xml:space="preserve"> 230839,0 </w:t>
      </w:r>
      <w:proofErr w:type="spellStart"/>
      <w:r w:rsidR="000643FF" w:rsidRPr="00127A8C">
        <w:t>тыс.руб</w:t>
      </w:r>
      <w:proofErr w:type="spellEnd"/>
      <w:r w:rsidR="000643FF" w:rsidRPr="00127A8C">
        <w:t>;</w:t>
      </w:r>
    </w:p>
    <w:p w:rsidR="000643FF" w:rsidRPr="00127A8C" w:rsidRDefault="000643FF" w:rsidP="00E74824">
      <w:pPr>
        <w:pStyle w:val="ad"/>
        <w:ind w:left="0" w:firstLine="1069"/>
        <w:jc w:val="both"/>
      </w:pPr>
      <w:r w:rsidRPr="00127A8C">
        <w:t xml:space="preserve">- разработка проектно-сметной документации (реконструкция здания МАУ «Школа искусств» - 300,0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 xml:space="preserve">, строительство детского сада с. Тербуны – 1000,0 </w:t>
      </w:r>
      <w:proofErr w:type="spellStart"/>
      <w:r w:rsidRPr="00127A8C">
        <w:t>тыс.руб</w:t>
      </w:r>
      <w:proofErr w:type="spellEnd"/>
      <w:r w:rsidRPr="00127A8C">
        <w:t xml:space="preserve">) – 1300,0 </w:t>
      </w:r>
      <w:proofErr w:type="spellStart"/>
      <w:r w:rsidRPr="00127A8C">
        <w:t>тыс.руб</w:t>
      </w:r>
      <w:proofErr w:type="spellEnd"/>
    </w:p>
    <w:p w:rsidR="000643FF" w:rsidRPr="00127A8C" w:rsidRDefault="000643FF" w:rsidP="00E74824">
      <w:pPr>
        <w:pStyle w:val="ad"/>
        <w:ind w:left="0" w:firstLine="1069"/>
        <w:jc w:val="both"/>
      </w:pPr>
      <w:r w:rsidRPr="00127A8C">
        <w:t xml:space="preserve">- </w:t>
      </w:r>
      <w:r w:rsidR="00600366" w:rsidRPr="00127A8C">
        <w:t>реконструкция стадиона с</w:t>
      </w:r>
      <w:proofErr w:type="gramStart"/>
      <w:r w:rsidR="00600366" w:rsidRPr="00127A8C">
        <w:t>.Т</w:t>
      </w:r>
      <w:proofErr w:type="gramEnd"/>
      <w:r w:rsidR="00600366" w:rsidRPr="00127A8C">
        <w:t xml:space="preserve">ербуны – в сумме 7000,0 </w:t>
      </w:r>
      <w:proofErr w:type="spellStart"/>
      <w:r w:rsidR="00600366" w:rsidRPr="00127A8C">
        <w:t>тыс.руб</w:t>
      </w:r>
      <w:proofErr w:type="spellEnd"/>
      <w:r w:rsidR="00600366" w:rsidRPr="00127A8C">
        <w:t>;</w:t>
      </w:r>
    </w:p>
    <w:p w:rsidR="00600366" w:rsidRPr="00127A8C" w:rsidRDefault="00600366" w:rsidP="00E74824">
      <w:pPr>
        <w:pStyle w:val="ad"/>
        <w:ind w:left="0" w:firstLine="1069"/>
        <w:jc w:val="both"/>
      </w:pPr>
      <w:r w:rsidRPr="00127A8C">
        <w:t xml:space="preserve">- обслуживание муниципального долга  - 350,0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</w:p>
    <w:p w:rsidR="00600366" w:rsidRPr="00127A8C" w:rsidRDefault="00600366" w:rsidP="00E74824">
      <w:pPr>
        <w:pStyle w:val="ad"/>
        <w:ind w:left="0" w:firstLine="1069"/>
        <w:jc w:val="both"/>
      </w:pPr>
    </w:p>
    <w:p w:rsidR="0006303A" w:rsidRPr="00127A8C" w:rsidRDefault="0006303A" w:rsidP="0006303A">
      <w:pPr>
        <w:pStyle w:val="ad"/>
        <w:ind w:left="1069"/>
        <w:jc w:val="both"/>
        <w:rPr>
          <w:u w:val="single"/>
        </w:rPr>
      </w:pPr>
      <w:r w:rsidRPr="00127A8C">
        <w:rPr>
          <w:u w:val="single"/>
        </w:rPr>
        <w:t xml:space="preserve">- 2021 года на 1725,7  </w:t>
      </w:r>
      <w:proofErr w:type="spellStart"/>
      <w:r w:rsidRPr="00127A8C">
        <w:rPr>
          <w:u w:val="single"/>
        </w:rPr>
        <w:t>тыс</w:t>
      </w:r>
      <w:proofErr w:type="gramStart"/>
      <w:r w:rsidRPr="00127A8C">
        <w:rPr>
          <w:u w:val="single"/>
        </w:rPr>
        <w:t>.р</w:t>
      </w:r>
      <w:proofErr w:type="gramEnd"/>
      <w:r w:rsidRPr="00127A8C">
        <w:rPr>
          <w:u w:val="single"/>
        </w:rPr>
        <w:t>уб</w:t>
      </w:r>
      <w:proofErr w:type="spellEnd"/>
      <w:r w:rsidR="00600366" w:rsidRPr="00127A8C">
        <w:rPr>
          <w:u w:val="single"/>
        </w:rPr>
        <w:t xml:space="preserve"> (дорожная деятельность)</w:t>
      </w:r>
      <w:r w:rsidRPr="00127A8C">
        <w:rPr>
          <w:u w:val="single"/>
        </w:rPr>
        <w:t>;</w:t>
      </w:r>
    </w:p>
    <w:p w:rsidR="0006303A" w:rsidRPr="00127A8C" w:rsidRDefault="0006303A" w:rsidP="0006303A">
      <w:pPr>
        <w:pStyle w:val="ad"/>
        <w:ind w:left="1069"/>
        <w:jc w:val="both"/>
        <w:rPr>
          <w:u w:val="single"/>
        </w:rPr>
      </w:pPr>
      <w:r w:rsidRPr="00127A8C">
        <w:rPr>
          <w:u w:val="single"/>
        </w:rPr>
        <w:t xml:space="preserve">- 2022 года на 2507,2 </w:t>
      </w:r>
      <w:proofErr w:type="spellStart"/>
      <w:r w:rsidRPr="00127A8C">
        <w:rPr>
          <w:u w:val="single"/>
        </w:rPr>
        <w:t>тыс</w:t>
      </w:r>
      <w:proofErr w:type="gramStart"/>
      <w:r w:rsidRPr="00127A8C">
        <w:rPr>
          <w:u w:val="single"/>
        </w:rPr>
        <w:t>.р</w:t>
      </w:r>
      <w:proofErr w:type="gramEnd"/>
      <w:r w:rsidRPr="00127A8C">
        <w:rPr>
          <w:u w:val="single"/>
        </w:rPr>
        <w:t>уб</w:t>
      </w:r>
      <w:proofErr w:type="spellEnd"/>
      <w:r w:rsidR="00600366" w:rsidRPr="00127A8C">
        <w:rPr>
          <w:u w:val="single"/>
        </w:rPr>
        <w:t xml:space="preserve"> (дорожная деятельность)</w:t>
      </w:r>
    </w:p>
    <w:p w:rsidR="00127A8C" w:rsidRPr="00127A8C" w:rsidRDefault="00E74824" w:rsidP="00E74824">
      <w:pPr>
        <w:ind w:firstLine="709"/>
        <w:jc w:val="both"/>
        <w:rPr>
          <w:bCs/>
        </w:rPr>
      </w:pPr>
      <w:r w:rsidRPr="00127A8C">
        <w:rPr>
          <w:bCs/>
        </w:rPr>
        <w:t xml:space="preserve">3. Дефицит бюджета увеличен на 10826,4 и составит 15296,4 </w:t>
      </w:r>
      <w:proofErr w:type="spellStart"/>
      <w:r w:rsidRPr="00127A8C">
        <w:rPr>
          <w:bCs/>
        </w:rPr>
        <w:t>руб</w:t>
      </w:r>
      <w:proofErr w:type="spellEnd"/>
      <w:r w:rsidRPr="00127A8C">
        <w:rPr>
          <w:bCs/>
        </w:rPr>
        <w:t xml:space="preserve"> </w:t>
      </w:r>
    </w:p>
    <w:p w:rsidR="00A64F1B" w:rsidRPr="00127A8C" w:rsidRDefault="00A64F1B" w:rsidP="00E74824">
      <w:pPr>
        <w:ind w:firstLine="709"/>
        <w:jc w:val="both"/>
        <w:rPr>
          <w:bCs/>
        </w:rPr>
      </w:pPr>
      <w:r w:rsidRPr="00127A8C">
        <w:rPr>
          <w:bCs/>
        </w:rPr>
        <w:t>Соблюдение ограничений</w:t>
      </w:r>
      <w:proofErr w:type="gramStart"/>
      <w:r w:rsidRPr="00127A8C">
        <w:rPr>
          <w:bCs/>
        </w:rPr>
        <w:t xml:space="preserve"> ,</w:t>
      </w:r>
      <w:proofErr w:type="gramEnd"/>
      <w:r w:rsidRPr="00127A8C">
        <w:rPr>
          <w:bCs/>
        </w:rPr>
        <w:t xml:space="preserve"> установленных Бюджетным кодексом РФ</w:t>
      </w:r>
      <w:r w:rsidR="00636EB0" w:rsidRPr="00127A8C">
        <w:rPr>
          <w:bCs/>
        </w:rPr>
        <w:t xml:space="preserve"> представлены в таблице: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1418"/>
        <w:gridCol w:w="1276"/>
      </w:tblGrid>
      <w:tr w:rsidR="00A64F1B" w:rsidRPr="001F5C6D" w:rsidTr="00636EB0">
        <w:trPr>
          <w:trHeight w:val="458"/>
          <w:tblHeader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Бюджет 20</w:t>
            </w:r>
            <w:r>
              <w:t>20</w:t>
            </w:r>
            <w:r w:rsidRPr="001F5C6D">
              <w:t xml:space="preserve"> г.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Проект плановый период</w:t>
            </w:r>
          </w:p>
        </w:tc>
      </w:tr>
      <w:tr w:rsidR="00A64F1B" w:rsidRPr="001F5C6D" w:rsidTr="00636EB0">
        <w:trPr>
          <w:trHeight w:val="263"/>
          <w:tblHeader/>
        </w:trPr>
        <w:tc>
          <w:tcPr>
            <w:tcW w:w="6238" w:type="dxa"/>
            <w:vMerge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4F1B" w:rsidRPr="001F5C6D" w:rsidRDefault="00A64F1B" w:rsidP="009A34B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202</w:t>
            </w:r>
            <w:r>
              <w:t>1</w:t>
            </w:r>
            <w:r w:rsidRPr="001F5C6D"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202</w:t>
            </w:r>
            <w:r>
              <w:t>2</w:t>
            </w:r>
            <w:r w:rsidRPr="001F5C6D">
              <w:t xml:space="preserve"> г.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Доходы всего:</w:t>
            </w:r>
          </w:p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803355,8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622995,1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671053,7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собственные</w:t>
            </w: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201065,0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216429,5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232483,8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Доходы по доп. нормативам</w:t>
            </w: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109129,1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124488,0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136928,1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Без доп</w:t>
            </w:r>
            <w:proofErr w:type="gramStart"/>
            <w:r w:rsidRPr="006D6E7C">
              <w:rPr>
                <w:sz w:val="22"/>
                <w:szCs w:val="22"/>
              </w:rPr>
              <w:t>.н</w:t>
            </w:r>
            <w:proofErr w:type="gramEnd"/>
            <w:r w:rsidRPr="006D6E7C">
              <w:rPr>
                <w:sz w:val="22"/>
                <w:szCs w:val="22"/>
              </w:rPr>
              <w:t>ормативов</w:t>
            </w: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91935,9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91941,5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95555,7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6022290,8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406565,6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438569,9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субвенции</w:t>
            </w: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285754,5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286372,8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286251,4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818652,2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622995,1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671053,7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5F1BFC" w:rsidP="009A34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64F1B" w:rsidRPr="006D6E7C">
              <w:rPr>
                <w:b/>
                <w:sz w:val="22"/>
                <w:szCs w:val="22"/>
              </w:rPr>
              <w:t>Дефицит</w:t>
            </w:r>
            <w:proofErr w:type="gramStart"/>
            <w:r w:rsidR="00A64F1B" w:rsidRPr="006D6E7C">
              <w:rPr>
                <w:b/>
                <w:sz w:val="22"/>
                <w:szCs w:val="22"/>
              </w:rPr>
              <w:t xml:space="preserve"> (-)   </w:t>
            </w:r>
            <w:proofErr w:type="gramEnd"/>
          </w:p>
          <w:p w:rsidR="005F1BFC" w:rsidRDefault="00A64F1B" w:rsidP="00A64F1B">
            <w:pPr>
              <w:rPr>
                <w:b/>
                <w:sz w:val="22"/>
                <w:szCs w:val="22"/>
              </w:rPr>
            </w:pPr>
            <w:proofErr w:type="spellStart"/>
            <w:r w:rsidRPr="006D6E7C">
              <w:rPr>
                <w:b/>
                <w:sz w:val="22"/>
                <w:szCs w:val="22"/>
              </w:rPr>
              <w:t>профицит</w:t>
            </w:r>
            <w:proofErr w:type="spellEnd"/>
            <w:proofErr w:type="gramStart"/>
            <w:r w:rsidRPr="006D6E7C">
              <w:rPr>
                <w:b/>
                <w:sz w:val="22"/>
                <w:szCs w:val="22"/>
              </w:rPr>
              <w:t xml:space="preserve"> (+)</w:t>
            </w:r>
            <w:proofErr w:type="gramEnd"/>
          </w:p>
          <w:p w:rsidR="00A64F1B" w:rsidRPr="005F1BFC" w:rsidRDefault="00A64F1B" w:rsidP="00A64F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F1BFC">
              <w:rPr>
                <w:b/>
                <w:sz w:val="22"/>
                <w:szCs w:val="22"/>
              </w:rPr>
              <w:t xml:space="preserve"> </w:t>
            </w:r>
            <w:r w:rsidR="005F1BFC" w:rsidRPr="005F1BFC">
              <w:rPr>
                <w:b/>
                <w:i/>
                <w:sz w:val="22"/>
                <w:szCs w:val="22"/>
              </w:rPr>
              <w:t xml:space="preserve">Ограничения соблюдены </w:t>
            </w: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-15296,4</w:t>
            </w:r>
            <w:r w:rsidR="005F1BFC">
              <w:rPr>
                <w:b/>
                <w:sz w:val="18"/>
                <w:szCs w:val="18"/>
              </w:rPr>
              <w:t xml:space="preserve"> </w:t>
            </w:r>
            <w:r w:rsidR="005F1BFC" w:rsidRPr="005F1BFC">
              <w:rPr>
                <w:sz w:val="18"/>
                <w:szCs w:val="18"/>
              </w:rPr>
              <w:t>(</w:t>
            </w:r>
            <w:r w:rsidR="005F1BFC">
              <w:rPr>
                <w:sz w:val="18"/>
                <w:szCs w:val="18"/>
              </w:rPr>
              <w:t>снижение остат</w:t>
            </w:r>
            <w:r w:rsidR="005F1BFC" w:rsidRPr="005F1BFC">
              <w:rPr>
                <w:sz w:val="18"/>
                <w:szCs w:val="18"/>
              </w:rPr>
              <w:t>к</w:t>
            </w:r>
            <w:r w:rsidR="005F1BFC">
              <w:rPr>
                <w:sz w:val="18"/>
                <w:szCs w:val="18"/>
              </w:rPr>
              <w:t xml:space="preserve">а </w:t>
            </w:r>
            <w:r w:rsidR="005F1BFC" w:rsidRPr="005F1BFC">
              <w:rPr>
                <w:sz w:val="18"/>
                <w:szCs w:val="18"/>
              </w:rPr>
              <w:t xml:space="preserve">- 6426,4 </w:t>
            </w:r>
            <w:proofErr w:type="spellStart"/>
            <w:r w:rsidR="005F1BFC" w:rsidRPr="005F1BFC">
              <w:rPr>
                <w:sz w:val="18"/>
                <w:szCs w:val="18"/>
              </w:rPr>
              <w:t>тыс</w:t>
            </w:r>
            <w:proofErr w:type="gramStart"/>
            <w:r w:rsidR="005F1BFC" w:rsidRPr="005F1BFC">
              <w:rPr>
                <w:sz w:val="18"/>
                <w:szCs w:val="18"/>
              </w:rPr>
              <w:t>.р</w:t>
            </w:r>
            <w:proofErr w:type="gramEnd"/>
            <w:r w:rsidR="005F1BFC" w:rsidRPr="005F1BFC">
              <w:rPr>
                <w:sz w:val="18"/>
                <w:szCs w:val="18"/>
              </w:rPr>
              <w:t>уб</w:t>
            </w:r>
            <w:proofErr w:type="spellEnd"/>
            <w:r w:rsidR="005F1BFC" w:rsidRPr="005F1BFC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t>-</w:t>
            </w:r>
          </w:p>
        </w:tc>
      </w:tr>
      <w:tr w:rsidR="00A64F1B" w:rsidRPr="001F5C6D" w:rsidTr="00636EB0">
        <w:trPr>
          <w:trHeight w:val="1323"/>
        </w:trPr>
        <w:tc>
          <w:tcPr>
            <w:tcW w:w="6238" w:type="dxa"/>
            <w:shd w:val="clear" w:color="auto" w:fill="auto"/>
          </w:tcPr>
          <w:p w:rsidR="005F1BFC" w:rsidRDefault="00A64F1B" w:rsidP="005F1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A64F1B">
              <w:rPr>
                <w:rFonts w:eastAsiaTheme="minorHAnsi"/>
                <w:b/>
                <w:sz w:val="20"/>
                <w:szCs w:val="20"/>
                <w:lang w:eastAsia="en-US"/>
              </w:rPr>
              <w:t>ст.92.1 БК РФ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- В 2020 г д</w:t>
            </w:r>
            <w:r w:rsidRPr="006D6E7C">
              <w:rPr>
                <w:rFonts w:eastAsiaTheme="minorHAnsi"/>
                <w:sz w:val="16"/>
                <w:szCs w:val="16"/>
                <w:lang w:eastAsia="en-US"/>
              </w:rPr>
              <w:t xml:space="preserve"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      </w:r>
            <w:r w:rsidR="005F1BF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A64F1B" w:rsidRPr="006D6E7C" w:rsidRDefault="005F1BFC" w:rsidP="005F1BFC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sz w:val="22"/>
                <w:szCs w:val="22"/>
              </w:rPr>
            </w:pPr>
            <w:r w:rsidRPr="005F1BFC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5F1BFC">
              <w:rPr>
                <w:sz w:val="16"/>
                <w:szCs w:val="16"/>
              </w:rPr>
              <w:t>ефицит местного бюджета может превысить ограничения, установленные БК, в пределах суммы снижения остатков средств на счетах по учету средств местного бюджета.</w:t>
            </w:r>
          </w:p>
        </w:tc>
        <w:tc>
          <w:tcPr>
            <w:tcW w:w="1701" w:type="dxa"/>
          </w:tcPr>
          <w:p w:rsidR="00A64F1B" w:rsidRPr="005F1BFC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5F1BFC">
              <w:rPr>
                <w:b/>
                <w:sz w:val="18"/>
                <w:szCs w:val="18"/>
              </w:rPr>
              <w:t>16,6% (без учета остатка</w:t>
            </w:r>
            <w:r w:rsidR="005F1BFC" w:rsidRPr="005F1BFC">
              <w:rPr>
                <w:b/>
                <w:sz w:val="18"/>
                <w:szCs w:val="18"/>
              </w:rPr>
              <w:t xml:space="preserve"> – 9,6%</w:t>
            </w:r>
            <w:r w:rsidRPr="005F1BF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5F1BFC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2.О</w:t>
            </w:r>
            <w:r w:rsidR="00A64F1B" w:rsidRPr="000C3D42">
              <w:rPr>
                <w:b/>
                <w:sz w:val="22"/>
                <w:szCs w:val="22"/>
              </w:rPr>
              <w:t>бъем муниципального долга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64F1B" w:rsidRPr="000C3D42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5F1BFC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34070,0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5F1BFC" w:rsidP="009A34B2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42940,0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5F1BFC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42940,0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A2807" w:rsidRDefault="005F1BFC" w:rsidP="005F1BFC">
            <w:pPr>
              <w:autoSpaceDE w:val="0"/>
              <w:autoSpaceDN w:val="0"/>
              <w:adjustRightInd w:val="0"/>
              <w:ind w:firstLine="142"/>
              <w:rPr>
                <w:b/>
                <w:color w:val="FF0000"/>
                <w:sz w:val="22"/>
                <w:szCs w:val="22"/>
              </w:rPr>
            </w:pPr>
            <w:r w:rsidRPr="005F1B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ст. 107 БК РФ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- </w:t>
            </w:r>
            <w:r w:rsidR="00A64F1B" w:rsidRPr="000C3D42">
              <w:rPr>
                <w:rFonts w:eastAsiaTheme="minorHAnsi"/>
                <w:bCs/>
                <w:sz w:val="16"/>
                <w:szCs w:val="16"/>
                <w:lang w:eastAsia="en-US"/>
              </w:rPr>
      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от НДФЛ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64F1B" w:rsidRPr="005F1BFC" w:rsidRDefault="005F1BFC" w:rsidP="009A34B2">
            <w:pPr>
              <w:jc w:val="center"/>
              <w:rPr>
                <w:b/>
                <w:sz w:val="18"/>
                <w:szCs w:val="18"/>
              </w:rPr>
            </w:pPr>
            <w:r w:rsidRPr="005F1BFC">
              <w:rPr>
                <w:b/>
                <w:sz w:val="18"/>
                <w:szCs w:val="18"/>
              </w:rPr>
              <w:t>37,0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5F1BFC" w:rsidRDefault="005F1BFC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 w:rsidRPr="005F1BFC">
              <w:rPr>
                <w:b/>
                <w:sz w:val="18"/>
                <w:szCs w:val="18"/>
              </w:rPr>
              <w:t>46,7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5F1BFC" w:rsidRDefault="005F1BFC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 w:rsidRPr="005F1BFC">
              <w:rPr>
                <w:b/>
                <w:sz w:val="18"/>
                <w:szCs w:val="18"/>
              </w:rPr>
              <w:t>44,9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5F1BFC">
            <w:pPr>
              <w:pStyle w:val="ad"/>
              <w:numPr>
                <w:ilvl w:val="0"/>
                <w:numId w:val="12"/>
              </w:numPr>
              <w:ind w:left="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</w:t>
            </w:r>
            <w:r w:rsidR="00A64F1B" w:rsidRPr="005F1BFC">
              <w:rPr>
                <w:b/>
                <w:sz w:val="22"/>
                <w:szCs w:val="22"/>
              </w:rPr>
              <w:t>асход</w:t>
            </w:r>
            <w:r>
              <w:rPr>
                <w:b/>
                <w:sz w:val="22"/>
                <w:szCs w:val="22"/>
              </w:rPr>
              <w:t>ов</w:t>
            </w:r>
            <w:r w:rsidR="00A64F1B" w:rsidRPr="005F1BFC">
              <w:rPr>
                <w:b/>
                <w:sz w:val="22"/>
                <w:szCs w:val="22"/>
              </w:rPr>
              <w:t xml:space="preserve"> на обслуживание муниципального долга</w:t>
            </w:r>
          </w:p>
          <w:p w:rsidR="005F1BFC" w:rsidRPr="005F1BFC" w:rsidRDefault="005F1BFC" w:rsidP="005F1BFC">
            <w:pPr>
              <w:pStyle w:val="ad"/>
              <w:ind w:left="34"/>
              <w:rPr>
                <w:b/>
                <w:sz w:val="22"/>
                <w:szCs w:val="22"/>
              </w:rPr>
            </w:pP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5F1BFC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5F1BFC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5F1BFC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A64F1B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5F1BFC">
            <w:pPr>
              <w:ind w:right="-155"/>
              <w:rPr>
                <w:b/>
                <w:sz w:val="16"/>
                <w:szCs w:val="16"/>
              </w:rPr>
            </w:pPr>
            <w:r w:rsidRPr="005F1BFC">
              <w:rPr>
                <w:b/>
                <w:sz w:val="20"/>
                <w:szCs w:val="20"/>
              </w:rPr>
              <w:t>ст. 111БК РФ</w:t>
            </w:r>
            <w:r w:rsidRPr="00152C5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64F1B" w:rsidRPr="00152C57">
              <w:rPr>
                <w:b/>
                <w:sz w:val="16"/>
                <w:szCs w:val="16"/>
              </w:rPr>
              <w:t xml:space="preserve">Доля расходов на обслуживание муниципального долга (предельное значение 15 % расходов за исключением субвенций) </w:t>
            </w:r>
          </w:p>
          <w:p w:rsidR="005F1BFC" w:rsidRPr="00152C57" w:rsidRDefault="005F1BFC" w:rsidP="005F1BF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5F1BFC">
            <w:pPr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0,0</w:t>
            </w:r>
            <w:r w:rsidR="005F1BFC">
              <w:rPr>
                <w:sz w:val="18"/>
                <w:szCs w:val="18"/>
              </w:rPr>
              <w:t>7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5F1BFC">
            <w:pPr>
              <w:ind w:left="58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5F1BFC">
              <w:rPr>
                <w:sz w:val="18"/>
                <w:szCs w:val="18"/>
              </w:rPr>
              <w:t>1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5F1BFC">
            <w:pPr>
              <w:ind w:left="67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5F1BFC">
              <w:rPr>
                <w:sz w:val="18"/>
                <w:szCs w:val="18"/>
              </w:rPr>
              <w:t>2</w:t>
            </w:r>
            <w:r w:rsidRPr="001F5C6D">
              <w:rPr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636EB0" w:rsidRPr="00636EB0" w:rsidRDefault="00A64F1B" w:rsidP="00636EB0">
            <w:pPr>
              <w:pStyle w:val="ad"/>
              <w:numPr>
                <w:ilvl w:val="0"/>
                <w:numId w:val="12"/>
              </w:numPr>
              <w:ind w:left="34" w:right="-142" w:firstLine="0"/>
              <w:rPr>
                <w:b/>
                <w:sz w:val="20"/>
                <w:szCs w:val="20"/>
              </w:rPr>
            </w:pPr>
            <w:r w:rsidRPr="00636EB0">
              <w:rPr>
                <w:b/>
                <w:sz w:val="20"/>
                <w:szCs w:val="20"/>
              </w:rPr>
              <w:t xml:space="preserve">Объем резервного фонда администрации </w:t>
            </w:r>
            <w:proofErr w:type="spellStart"/>
            <w:r w:rsidRPr="00636EB0">
              <w:rPr>
                <w:b/>
                <w:sz w:val="20"/>
                <w:szCs w:val="20"/>
              </w:rPr>
              <w:t>Тербунского</w:t>
            </w:r>
            <w:proofErr w:type="spellEnd"/>
            <w:r w:rsidRPr="00636EB0">
              <w:rPr>
                <w:b/>
                <w:sz w:val="20"/>
                <w:szCs w:val="20"/>
              </w:rPr>
              <w:t xml:space="preserve"> района (не более 3% общих расходов) </w:t>
            </w:r>
            <w:r w:rsidR="00636EB0">
              <w:rPr>
                <w:b/>
                <w:sz w:val="20"/>
                <w:szCs w:val="20"/>
              </w:rPr>
              <w:t xml:space="preserve">п.3 </w:t>
            </w:r>
            <w:r w:rsidRPr="00636EB0">
              <w:rPr>
                <w:b/>
                <w:sz w:val="20"/>
                <w:szCs w:val="20"/>
              </w:rPr>
              <w:t>ст.81 БК РФ</w:t>
            </w:r>
          </w:p>
          <w:p w:rsidR="00A64F1B" w:rsidRPr="00636EB0" w:rsidRDefault="00636EB0" w:rsidP="00636EB0">
            <w:pPr>
              <w:pStyle w:val="ad"/>
              <w:ind w:left="34" w:right="-142"/>
              <w:rPr>
                <w:b/>
                <w:sz w:val="16"/>
                <w:szCs w:val="16"/>
              </w:rPr>
            </w:pPr>
            <w:r w:rsidRPr="00636EB0">
              <w:rPr>
                <w:b/>
                <w:i/>
                <w:sz w:val="22"/>
                <w:szCs w:val="22"/>
              </w:rPr>
              <w:t xml:space="preserve"> Ограничения соблюдены</w:t>
            </w:r>
          </w:p>
        </w:tc>
        <w:tc>
          <w:tcPr>
            <w:tcW w:w="1701" w:type="dxa"/>
          </w:tcPr>
          <w:p w:rsidR="00A64F1B" w:rsidRPr="001F5C6D" w:rsidRDefault="00636EB0" w:rsidP="00636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04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636EB0" w:rsidP="00636EB0">
            <w:pPr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04</w:t>
            </w:r>
            <w:r w:rsidR="00A64F1B" w:rsidRPr="001F5C6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636EB0" w:rsidP="00636EB0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A64F1B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04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</w:tr>
      <w:tr w:rsidR="00A64F1B" w:rsidRPr="001F5C6D" w:rsidTr="00636EB0">
        <w:trPr>
          <w:trHeight w:val="1587"/>
        </w:trPr>
        <w:tc>
          <w:tcPr>
            <w:tcW w:w="6238" w:type="dxa"/>
            <w:shd w:val="clear" w:color="auto" w:fill="auto"/>
          </w:tcPr>
          <w:p w:rsidR="00A64F1B" w:rsidRPr="00636EB0" w:rsidRDefault="00A64F1B" w:rsidP="00636EB0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Условн</w:t>
            </w:r>
            <w:proofErr w:type="gramStart"/>
            <w:r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о-</w:t>
            </w:r>
            <w:proofErr w:type="gramEnd"/>
            <w:r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утвержденные расходы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</w:t>
            </w:r>
            <w:r w:rsidR="00636EB0"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т. 184.1 БК РФ </w:t>
            </w:r>
            <w:r w:rsidRPr="00636EB0">
              <w:rPr>
                <w:rFonts w:eastAsiaTheme="minorHAnsi"/>
                <w:bCs/>
                <w:sz w:val="16"/>
                <w:szCs w:val="16"/>
                <w:u w:val="single"/>
                <w:lang w:eastAsia="en-US"/>
              </w:rPr>
              <w:t xml:space="preserve">не </w:t>
            </w:r>
            <w:r w:rsidRPr="00636EB0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менее 2,5 процента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</w:t>
            </w:r>
            <w:r w:rsidRPr="00636EB0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не менее 5 процентов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      </w:r>
          </w:p>
          <w:p w:rsidR="00A64F1B" w:rsidRPr="006D6E7C" w:rsidRDefault="00A64F1B" w:rsidP="009A34B2">
            <w:pPr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64F1B" w:rsidRDefault="00A64F1B" w:rsidP="00636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A45D4B">
              <w:rPr>
                <w:sz w:val="18"/>
                <w:szCs w:val="18"/>
              </w:rPr>
              <w:t>11</w:t>
            </w:r>
            <w:r w:rsidRPr="001F5C6D">
              <w:rPr>
                <w:sz w:val="18"/>
                <w:szCs w:val="18"/>
              </w:rPr>
              <w:t xml:space="preserve">,0 / </w:t>
            </w:r>
            <w:r w:rsidR="00636EB0">
              <w:rPr>
                <w:sz w:val="18"/>
                <w:szCs w:val="18"/>
              </w:rPr>
              <w:t>216429,5</w:t>
            </w:r>
            <w:r w:rsidRPr="001F5C6D">
              <w:rPr>
                <w:sz w:val="18"/>
                <w:szCs w:val="18"/>
              </w:rPr>
              <w:t xml:space="preserve">*100%  = </w:t>
            </w:r>
            <w:r w:rsidRPr="001F5C6D">
              <w:rPr>
                <w:b/>
                <w:sz w:val="18"/>
                <w:szCs w:val="18"/>
              </w:rPr>
              <w:t>2,</w:t>
            </w:r>
            <w:r w:rsidR="00A45D4B">
              <w:rPr>
                <w:b/>
                <w:sz w:val="18"/>
                <w:szCs w:val="18"/>
              </w:rPr>
              <w:t>5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636EB0" w:rsidRDefault="00636EB0" w:rsidP="00636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64F1B" w:rsidRDefault="00A64F1B" w:rsidP="00636EB0">
            <w:pPr>
              <w:ind w:left="3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5D4B">
              <w:rPr>
                <w:sz w:val="18"/>
                <w:szCs w:val="18"/>
              </w:rPr>
              <w:t>625</w:t>
            </w:r>
            <w:r w:rsidRPr="001F5C6D">
              <w:rPr>
                <w:sz w:val="18"/>
                <w:szCs w:val="18"/>
              </w:rPr>
              <w:t xml:space="preserve">,0/ </w:t>
            </w:r>
            <w:r w:rsidR="00636EB0">
              <w:rPr>
                <w:sz w:val="18"/>
                <w:szCs w:val="18"/>
              </w:rPr>
              <w:t>232483,8</w:t>
            </w:r>
            <w:r w:rsidRPr="001F5C6D">
              <w:rPr>
                <w:sz w:val="18"/>
                <w:szCs w:val="18"/>
              </w:rPr>
              <w:t xml:space="preserve"> *100% = </w:t>
            </w:r>
            <w:r w:rsidR="00A45D4B">
              <w:rPr>
                <w:b/>
                <w:sz w:val="18"/>
                <w:szCs w:val="18"/>
              </w:rPr>
              <w:t>5,0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1F5C6D" w:rsidRDefault="00636EB0" w:rsidP="00636EB0">
            <w:pPr>
              <w:ind w:left="34"/>
              <w:jc w:val="center"/>
              <w:rPr>
                <w:sz w:val="18"/>
                <w:szCs w:val="18"/>
              </w:rPr>
            </w:pPr>
          </w:p>
        </w:tc>
      </w:tr>
    </w:tbl>
    <w:p w:rsidR="00413D94" w:rsidRPr="00127A8C" w:rsidRDefault="00634A1D" w:rsidP="00432585">
      <w:pPr>
        <w:ind w:firstLine="993"/>
        <w:jc w:val="both"/>
      </w:pPr>
      <w:r w:rsidRPr="00127A8C">
        <w:lastRenderedPageBreak/>
        <w:t xml:space="preserve">  </w:t>
      </w:r>
      <w:r w:rsidR="00156152" w:rsidRPr="00127A8C">
        <w:t>В расходной части бюджета</w:t>
      </w:r>
      <w:r w:rsidR="00C348AC" w:rsidRPr="00127A8C">
        <w:t xml:space="preserve"> 2020 года</w:t>
      </w:r>
      <w:r w:rsidR="00156152" w:rsidRPr="00127A8C">
        <w:t xml:space="preserve"> изменения вносятся</w:t>
      </w:r>
      <w:r w:rsidR="00297819" w:rsidRPr="00127A8C">
        <w:t xml:space="preserve"> по </w:t>
      </w:r>
      <w:r w:rsidR="00BD4512" w:rsidRPr="00127A8C">
        <w:t>7</w:t>
      </w:r>
      <w:r w:rsidR="007352A4" w:rsidRPr="00127A8C">
        <w:t xml:space="preserve"> </w:t>
      </w:r>
      <w:r w:rsidR="00297819" w:rsidRPr="00127A8C">
        <w:t>раздел</w:t>
      </w:r>
      <w:r w:rsidR="005A3A0C" w:rsidRPr="00127A8C">
        <w:t>ам</w:t>
      </w:r>
      <w:r w:rsidR="00360BD6" w:rsidRPr="00127A8C">
        <w:t xml:space="preserve"> </w:t>
      </w:r>
      <w:r w:rsidR="00C348AC" w:rsidRPr="00127A8C">
        <w:t xml:space="preserve">«Общегосударственные вопросы» - (увеличение на 129,8 </w:t>
      </w:r>
      <w:proofErr w:type="spellStart"/>
      <w:r w:rsidR="00C348AC" w:rsidRPr="00127A8C">
        <w:t>тыс</w:t>
      </w:r>
      <w:proofErr w:type="gramStart"/>
      <w:r w:rsidR="00C348AC" w:rsidRPr="00127A8C">
        <w:t>.р</w:t>
      </w:r>
      <w:proofErr w:type="gramEnd"/>
      <w:r w:rsidR="00C348AC" w:rsidRPr="00127A8C">
        <w:t>уб</w:t>
      </w:r>
      <w:proofErr w:type="spellEnd"/>
      <w:r w:rsidR="00C348AC" w:rsidRPr="00127A8C">
        <w:t xml:space="preserve">), </w:t>
      </w:r>
      <w:r w:rsidR="003F0D5C" w:rsidRPr="00127A8C">
        <w:t xml:space="preserve">«Национальная экономика» - </w:t>
      </w:r>
      <w:r w:rsidR="001A2588" w:rsidRPr="00127A8C">
        <w:t>(</w:t>
      </w:r>
      <w:r w:rsidR="007352A4" w:rsidRPr="00127A8C">
        <w:t xml:space="preserve">увеличение </w:t>
      </w:r>
      <w:r w:rsidR="003F0D5C" w:rsidRPr="00127A8C">
        <w:t xml:space="preserve">на </w:t>
      </w:r>
      <w:r w:rsidR="00C348AC" w:rsidRPr="00127A8C">
        <w:t>4376,1</w:t>
      </w:r>
      <w:r w:rsidR="003F0D5C" w:rsidRPr="00127A8C">
        <w:t xml:space="preserve"> </w:t>
      </w:r>
      <w:proofErr w:type="spellStart"/>
      <w:r w:rsidR="003F0D5C" w:rsidRPr="00127A8C">
        <w:t>тыс.руб</w:t>
      </w:r>
      <w:proofErr w:type="spellEnd"/>
      <w:r w:rsidR="001A2588" w:rsidRPr="00127A8C">
        <w:t>)</w:t>
      </w:r>
      <w:r w:rsidR="003F0D5C" w:rsidRPr="00127A8C">
        <w:t>,</w:t>
      </w:r>
      <w:r w:rsidR="00C24CD6" w:rsidRPr="00127A8C">
        <w:t xml:space="preserve"> </w:t>
      </w:r>
      <w:r w:rsidR="00C348AC" w:rsidRPr="00127A8C">
        <w:t xml:space="preserve">«Жилищно-коммунальное хозяйство» - </w:t>
      </w:r>
      <w:r w:rsidR="00BD4512" w:rsidRPr="00127A8C">
        <w:t xml:space="preserve">(уменьшение на 5869,6 </w:t>
      </w:r>
      <w:proofErr w:type="spellStart"/>
      <w:r w:rsidR="00BD4512" w:rsidRPr="00127A8C">
        <w:t>тыс.руб</w:t>
      </w:r>
      <w:proofErr w:type="spellEnd"/>
      <w:r w:rsidR="00BD4512" w:rsidRPr="00127A8C">
        <w:t xml:space="preserve">) ; «Охрана окружающей среды» - (увеличение на 5869,6 </w:t>
      </w:r>
      <w:proofErr w:type="spellStart"/>
      <w:r w:rsidR="00BD4512" w:rsidRPr="00127A8C">
        <w:t>тыс.руб</w:t>
      </w:r>
      <w:proofErr w:type="spellEnd"/>
      <w:r w:rsidR="00BD4512" w:rsidRPr="00127A8C">
        <w:t xml:space="preserve">); «Образование» - (увеличение на 239439,0 </w:t>
      </w:r>
      <w:proofErr w:type="spellStart"/>
      <w:r w:rsidR="00BD4512" w:rsidRPr="00127A8C">
        <w:t>тыс</w:t>
      </w:r>
      <w:proofErr w:type="gramStart"/>
      <w:r w:rsidR="00BD4512" w:rsidRPr="00127A8C">
        <w:t>.р</w:t>
      </w:r>
      <w:proofErr w:type="gramEnd"/>
      <w:r w:rsidR="00BD4512" w:rsidRPr="00127A8C">
        <w:t>уб</w:t>
      </w:r>
      <w:proofErr w:type="spellEnd"/>
      <w:r w:rsidR="00BD4512" w:rsidRPr="00127A8C">
        <w:t xml:space="preserve">) </w:t>
      </w:r>
      <w:r w:rsidR="003F0D5C" w:rsidRPr="00127A8C">
        <w:t>«</w:t>
      </w:r>
      <w:r w:rsidR="001A2588" w:rsidRPr="00127A8C">
        <w:t>К</w:t>
      </w:r>
      <w:r w:rsidR="008F6281" w:rsidRPr="00127A8C">
        <w:t>ультура</w:t>
      </w:r>
      <w:r w:rsidR="001A2588" w:rsidRPr="00127A8C">
        <w:t>, кинематография</w:t>
      </w:r>
      <w:r w:rsidR="003F0D5C" w:rsidRPr="00127A8C">
        <w:t>» - (</w:t>
      </w:r>
      <w:r w:rsidR="00BD4512" w:rsidRPr="00127A8C">
        <w:t>уменьшение</w:t>
      </w:r>
      <w:r w:rsidR="003F0D5C" w:rsidRPr="00127A8C">
        <w:t xml:space="preserve"> на </w:t>
      </w:r>
      <w:r w:rsidR="00BD4512" w:rsidRPr="00127A8C">
        <w:t>129,8</w:t>
      </w:r>
      <w:r w:rsidR="003F0D5C" w:rsidRPr="00127A8C">
        <w:t xml:space="preserve"> </w:t>
      </w:r>
      <w:proofErr w:type="spellStart"/>
      <w:r w:rsidR="003F0D5C" w:rsidRPr="00127A8C">
        <w:t>тыс.руб</w:t>
      </w:r>
      <w:proofErr w:type="spellEnd"/>
      <w:r w:rsidR="003F0D5C" w:rsidRPr="00127A8C">
        <w:t>)</w:t>
      </w:r>
      <w:r w:rsidR="00BD4512" w:rsidRPr="00127A8C">
        <w:t xml:space="preserve">, «Обслуживание государственного и муниципального долга» - (увеличение на 350,0 </w:t>
      </w:r>
      <w:proofErr w:type="spellStart"/>
      <w:r w:rsidR="00BD4512" w:rsidRPr="00127A8C">
        <w:t>тыс.руб</w:t>
      </w:r>
      <w:proofErr w:type="spellEnd"/>
      <w:r w:rsidR="00BD4512" w:rsidRPr="00127A8C">
        <w:t>)</w:t>
      </w:r>
      <w:r w:rsidR="00F42475" w:rsidRPr="00127A8C">
        <w:t>.</w:t>
      </w:r>
    </w:p>
    <w:p w:rsidR="00BD4512" w:rsidRPr="00127A8C" w:rsidRDefault="00E52B2B" w:rsidP="00207026">
      <w:pPr>
        <w:ind w:firstLine="709"/>
        <w:jc w:val="both"/>
      </w:pPr>
      <w:r w:rsidRPr="00127A8C">
        <w:t>В 2021 год</w:t>
      </w:r>
      <w:proofErr w:type="gramStart"/>
      <w:r w:rsidRPr="00127A8C">
        <w:t>у-</w:t>
      </w:r>
      <w:proofErr w:type="gramEnd"/>
      <w:r w:rsidRPr="00127A8C">
        <w:t xml:space="preserve"> по 5 разделам:</w:t>
      </w:r>
    </w:p>
    <w:p w:rsidR="00E52B2B" w:rsidRPr="00127A8C" w:rsidRDefault="00E52B2B" w:rsidP="00207026">
      <w:pPr>
        <w:ind w:firstLine="709"/>
        <w:jc w:val="both"/>
      </w:pPr>
      <w:r w:rsidRPr="00127A8C">
        <w:t xml:space="preserve"> «Национальная экономика» - (увеличение на 1725,7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 xml:space="preserve">), «Жилищно-коммунальное хозяйство» - (уменьшение на 7608,7 </w:t>
      </w:r>
      <w:proofErr w:type="spellStart"/>
      <w:r w:rsidRPr="00127A8C">
        <w:t>тыс.руб</w:t>
      </w:r>
      <w:proofErr w:type="spellEnd"/>
      <w:r w:rsidRPr="00127A8C">
        <w:t xml:space="preserve">) ; «Охрана окружающей среды» - (увеличение на 7608,7 </w:t>
      </w:r>
      <w:proofErr w:type="spellStart"/>
      <w:r w:rsidRPr="00127A8C">
        <w:t>тыс.руб</w:t>
      </w:r>
      <w:proofErr w:type="spellEnd"/>
      <w:r w:rsidRPr="00127A8C">
        <w:t>); «Социальная политика» - (уменьшение на 3</w:t>
      </w:r>
      <w:r w:rsidR="00A45D4B" w:rsidRPr="00127A8C">
        <w:t>61</w:t>
      </w:r>
      <w:r w:rsidRPr="00127A8C">
        <w:t xml:space="preserve">,0 </w:t>
      </w:r>
      <w:proofErr w:type="spellStart"/>
      <w:r w:rsidRPr="00127A8C">
        <w:t>тыс.руб</w:t>
      </w:r>
      <w:proofErr w:type="spellEnd"/>
      <w:r w:rsidRPr="00127A8C">
        <w:t xml:space="preserve">), «Обслуживание государственного и муниципального долга» - (увеличение на 350,0 </w:t>
      </w:r>
      <w:proofErr w:type="spellStart"/>
      <w:r w:rsidRPr="00127A8C">
        <w:t>тыс.руб</w:t>
      </w:r>
      <w:proofErr w:type="spellEnd"/>
      <w:r w:rsidRPr="00127A8C">
        <w:t>).</w:t>
      </w:r>
      <w:r w:rsidR="00A45D4B" w:rsidRPr="00127A8C">
        <w:t xml:space="preserve"> Условно </w:t>
      </w:r>
      <w:proofErr w:type="gramStart"/>
      <w:r w:rsidR="00A45D4B" w:rsidRPr="00127A8C">
        <w:t>–у</w:t>
      </w:r>
      <w:proofErr w:type="gramEnd"/>
      <w:r w:rsidR="00A45D4B" w:rsidRPr="00127A8C">
        <w:t xml:space="preserve">твержденные расходы увеличены на 11,0 </w:t>
      </w:r>
      <w:proofErr w:type="spellStart"/>
      <w:r w:rsidR="00A45D4B" w:rsidRPr="00127A8C">
        <w:t>тыс.руб</w:t>
      </w:r>
      <w:proofErr w:type="spellEnd"/>
    </w:p>
    <w:p w:rsidR="00E52B2B" w:rsidRPr="00127A8C" w:rsidRDefault="00E52B2B" w:rsidP="00E52B2B">
      <w:pPr>
        <w:ind w:firstLine="709"/>
        <w:jc w:val="both"/>
      </w:pPr>
      <w:r w:rsidRPr="00127A8C">
        <w:t>В 2022 год</w:t>
      </w:r>
      <w:proofErr w:type="gramStart"/>
      <w:r w:rsidRPr="00127A8C">
        <w:t>у-</w:t>
      </w:r>
      <w:proofErr w:type="gramEnd"/>
      <w:r w:rsidRPr="00127A8C">
        <w:t xml:space="preserve"> по 3 разделам:</w:t>
      </w:r>
    </w:p>
    <w:p w:rsidR="00A45D4B" w:rsidRPr="00127A8C" w:rsidRDefault="00E52B2B" w:rsidP="00A45D4B">
      <w:pPr>
        <w:ind w:firstLine="709"/>
        <w:jc w:val="both"/>
      </w:pPr>
      <w:r w:rsidRPr="00127A8C">
        <w:t xml:space="preserve"> «Национальная экономика» - (увеличение на 2507,2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 xml:space="preserve">), «Социальная политика» - (уменьшение на </w:t>
      </w:r>
      <w:r w:rsidR="00A45D4B" w:rsidRPr="00127A8C">
        <w:t>475</w:t>
      </w:r>
      <w:r w:rsidRPr="00127A8C">
        <w:t xml:space="preserve">,0 </w:t>
      </w:r>
      <w:proofErr w:type="spellStart"/>
      <w:r w:rsidRPr="00127A8C">
        <w:t>тыс.руб</w:t>
      </w:r>
      <w:proofErr w:type="spellEnd"/>
      <w:r w:rsidRPr="00127A8C">
        <w:t>), «Обслуживание государственного и муниципального долга» - (увеличение на 350,0</w:t>
      </w:r>
      <w:r w:rsidR="00A45D4B" w:rsidRPr="00127A8C">
        <w:t xml:space="preserve"> </w:t>
      </w:r>
      <w:proofErr w:type="spellStart"/>
      <w:r w:rsidR="00A45D4B" w:rsidRPr="00127A8C">
        <w:t>тыс.руб</w:t>
      </w:r>
      <w:proofErr w:type="spellEnd"/>
      <w:r w:rsidR="00A45D4B" w:rsidRPr="00127A8C">
        <w:t xml:space="preserve">), Условно –утвержденные расходы увеличены на 165,0 </w:t>
      </w:r>
      <w:proofErr w:type="spellStart"/>
      <w:r w:rsidR="00A45D4B" w:rsidRPr="00127A8C">
        <w:t>тыс.руб</w:t>
      </w:r>
      <w:proofErr w:type="spellEnd"/>
    </w:p>
    <w:p w:rsidR="00E52B2B" w:rsidRPr="00127A8C" w:rsidRDefault="00E52B2B" w:rsidP="00E52B2B">
      <w:pPr>
        <w:ind w:firstLine="709"/>
        <w:jc w:val="both"/>
      </w:pPr>
    </w:p>
    <w:p w:rsidR="005439F8" w:rsidRPr="00127A8C" w:rsidRDefault="00297819" w:rsidP="00207026">
      <w:pPr>
        <w:ind w:firstLine="709"/>
        <w:jc w:val="both"/>
      </w:pPr>
      <w:r w:rsidRPr="00127A8C">
        <w:t xml:space="preserve">Согласно приложению № </w:t>
      </w:r>
      <w:r w:rsidR="00C24CD6" w:rsidRPr="00127A8C">
        <w:t>3</w:t>
      </w:r>
      <w:r w:rsidRPr="00127A8C">
        <w:t xml:space="preserve"> к </w:t>
      </w:r>
      <w:r w:rsidR="00CB4263" w:rsidRPr="00127A8C">
        <w:t>п</w:t>
      </w:r>
      <w:r w:rsidRPr="00127A8C">
        <w:t>роекту</w:t>
      </w:r>
      <w:r w:rsidR="00CB4263" w:rsidRPr="00127A8C">
        <w:t xml:space="preserve"> решения</w:t>
      </w:r>
      <w:r w:rsidRPr="00127A8C">
        <w:t xml:space="preserve"> изменения вносятся </w:t>
      </w:r>
      <w:r w:rsidR="000577A7" w:rsidRPr="00127A8C">
        <w:t xml:space="preserve">                         </w:t>
      </w:r>
      <w:r w:rsidRPr="00127A8C">
        <w:t xml:space="preserve">по </w:t>
      </w:r>
      <w:r w:rsidR="005D36A1" w:rsidRPr="00127A8C">
        <w:t xml:space="preserve">трем </w:t>
      </w:r>
      <w:r w:rsidR="00A979F0" w:rsidRPr="00127A8C">
        <w:t>главн</w:t>
      </w:r>
      <w:r w:rsidR="00CE53A9" w:rsidRPr="00127A8C">
        <w:t>ы</w:t>
      </w:r>
      <w:r w:rsidR="00A979F0" w:rsidRPr="00127A8C">
        <w:t>м</w:t>
      </w:r>
      <w:r w:rsidRPr="00127A8C">
        <w:t xml:space="preserve"> распорядител</w:t>
      </w:r>
      <w:r w:rsidR="00CE53A9" w:rsidRPr="00127A8C">
        <w:t>ям</w:t>
      </w:r>
      <w:r w:rsidRPr="00127A8C">
        <w:t xml:space="preserve"> бюджетных средств</w:t>
      </w:r>
      <w:r w:rsidR="005439F8" w:rsidRPr="00127A8C">
        <w:t>:</w:t>
      </w:r>
    </w:p>
    <w:p w:rsidR="005439F8" w:rsidRPr="00127A8C" w:rsidRDefault="003D0DBA" w:rsidP="00207026">
      <w:pPr>
        <w:ind w:firstLine="709"/>
        <w:jc w:val="both"/>
      </w:pPr>
      <w:r w:rsidRPr="00127A8C">
        <w:t>Администраци</w:t>
      </w:r>
      <w:r w:rsidR="005439F8" w:rsidRPr="00127A8C">
        <w:t>я</w:t>
      </w:r>
      <w:r w:rsidR="00B6430C" w:rsidRPr="00127A8C">
        <w:t xml:space="preserve"> муниципального района</w:t>
      </w:r>
      <w:r w:rsidR="001677A7" w:rsidRPr="00127A8C">
        <w:t xml:space="preserve"> </w:t>
      </w:r>
      <w:r w:rsidR="005439F8" w:rsidRPr="00127A8C">
        <w:t xml:space="preserve"> - </w:t>
      </w:r>
      <w:r w:rsidR="007352A4" w:rsidRPr="00127A8C">
        <w:t>+</w:t>
      </w:r>
      <w:r w:rsidR="00442926" w:rsidRPr="00127A8C">
        <w:t>236515,1</w:t>
      </w:r>
      <w:r w:rsidR="005439F8" w:rsidRPr="00127A8C">
        <w:t xml:space="preserve"> </w:t>
      </w:r>
      <w:proofErr w:type="spellStart"/>
      <w:r w:rsidR="005439F8" w:rsidRPr="00127A8C">
        <w:t>тыс</w:t>
      </w:r>
      <w:proofErr w:type="gramStart"/>
      <w:r w:rsidR="005439F8" w:rsidRPr="00127A8C">
        <w:t>.р</w:t>
      </w:r>
      <w:proofErr w:type="gramEnd"/>
      <w:r w:rsidR="005439F8" w:rsidRPr="00127A8C">
        <w:t>уб</w:t>
      </w:r>
      <w:proofErr w:type="spellEnd"/>
      <w:r w:rsidR="005D36A1" w:rsidRPr="00127A8C">
        <w:t xml:space="preserve"> -2020 год</w:t>
      </w:r>
      <w:r w:rsidR="001677A7" w:rsidRPr="00127A8C">
        <w:t>,</w:t>
      </w:r>
      <w:r w:rsidR="005D36A1" w:rsidRPr="00127A8C">
        <w:t xml:space="preserve"> 1725,7 </w:t>
      </w:r>
      <w:proofErr w:type="spellStart"/>
      <w:r w:rsidR="005D36A1" w:rsidRPr="00127A8C">
        <w:t>тыс.руб</w:t>
      </w:r>
      <w:proofErr w:type="spellEnd"/>
      <w:r w:rsidR="005D36A1" w:rsidRPr="00127A8C">
        <w:t xml:space="preserve"> – 2021 год, +2507,2 </w:t>
      </w:r>
      <w:proofErr w:type="spellStart"/>
      <w:r w:rsidR="005D36A1" w:rsidRPr="00127A8C">
        <w:t>тыс.руб</w:t>
      </w:r>
      <w:proofErr w:type="spellEnd"/>
      <w:r w:rsidR="005D36A1" w:rsidRPr="00127A8C">
        <w:t xml:space="preserve"> – 2022 год</w:t>
      </w:r>
    </w:p>
    <w:p w:rsidR="00442926" w:rsidRPr="00127A8C" w:rsidRDefault="00442926" w:rsidP="00207026">
      <w:pPr>
        <w:ind w:firstLine="709"/>
        <w:jc w:val="both"/>
      </w:pPr>
      <w:r w:rsidRPr="00127A8C">
        <w:t xml:space="preserve">Отдел финансов администрации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 - +350,0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="00E52B2B" w:rsidRPr="00127A8C">
        <w:t xml:space="preserve"> – 2020 год</w:t>
      </w:r>
      <w:r w:rsidRPr="00127A8C">
        <w:t>;</w:t>
      </w:r>
    </w:p>
    <w:p w:rsidR="00442926" w:rsidRPr="00127A8C" w:rsidRDefault="00442926" w:rsidP="00207026">
      <w:pPr>
        <w:ind w:firstLine="709"/>
        <w:jc w:val="both"/>
      </w:pPr>
      <w:r w:rsidRPr="00127A8C">
        <w:t xml:space="preserve">Отдел образования администрации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 - +7300,0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="00E52B2B" w:rsidRPr="00127A8C">
        <w:t xml:space="preserve"> – 2020 год</w:t>
      </w:r>
    </w:p>
    <w:p w:rsidR="00704D88" w:rsidRPr="00127A8C" w:rsidRDefault="00704D88" w:rsidP="00207026">
      <w:pPr>
        <w:ind w:firstLine="709"/>
        <w:jc w:val="both"/>
      </w:pPr>
    </w:p>
    <w:p w:rsidR="00983294" w:rsidRPr="00127A8C" w:rsidRDefault="0069588F" w:rsidP="00D76DAD">
      <w:pPr>
        <w:ind w:firstLine="709"/>
        <w:jc w:val="both"/>
      </w:pPr>
      <w:r w:rsidRPr="00127A8C">
        <w:t>Общий объём бюдж</w:t>
      </w:r>
      <w:r w:rsidR="00983294" w:rsidRPr="00127A8C">
        <w:t>е</w:t>
      </w:r>
      <w:r w:rsidRPr="00127A8C">
        <w:t>тных ассигнований на финансовое обеспечение реализации муниципа</w:t>
      </w:r>
      <w:r w:rsidR="00983294" w:rsidRPr="00127A8C">
        <w:t>л</w:t>
      </w:r>
      <w:r w:rsidRPr="00127A8C">
        <w:t xml:space="preserve">ьных программ </w:t>
      </w:r>
      <w:r w:rsidR="00E47821" w:rsidRPr="00127A8C">
        <w:t>увеличится</w:t>
      </w:r>
      <w:r w:rsidR="00573923" w:rsidRPr="00127A8C">
        <w:t xml:space="preserve"> </w:t>
      </w:r>
      <w:r w:rsidR="00794BB4" w:rsidRPr="00127A8C">
        <w:t xml:space="preserve">в 2020 году </w:t>
      </w:r>
      <w:r w:rsidR="00573923" w:rsidRPr="00127A8C">
        <w:t xml:space="preserve">на </w:t>
      </w:r>
      <w:r w:rsidR="005D36A1" w:rsidRPr="00127A8C">
        <w:t>244168,9</w:t>
      </w:r>
      <w:r w:rsidR="00573923" w:rsidRPr="00127A8C">
        <w:t xml:space="preserve"> тыс</w:t>
      </w:r>
      <w:proofErr w:type="gramStart"/>
      <w:r w:rsidR="00573923" w:rsidRPr="00127A8C">
        <w:t>.р</w:t>
      </w:r>
      <w:proofErr w:type="gramEnd"/>
      <w:r w:rsidR="00573923" w:rsidRPr="00127A8C">
        <w:t>уб</w:t>
      </w:r>
      <w:r w:rsidRPr="00127A8C">
        <w:t xml:space="preserve">. </w:t>
      </w:r>
      <w:r w:rsidR="00794BB4" w:rsidRPr="00127A8C">
        <w:t xml:space="preserve"> в 2021 году на 1714,7 </w:t>
      </w:r>
      <w:proofErr w:type="spellStart"/>
      <w:r w:rsidR="00794BB4" w:rsidRPr="00127A8C">
        <w:t>тыс.руб</w:t>
      </w:r>
      <w:proofErr w:type="spellEnd"/>
      <w:r w:rsidR="00794BB4" w:rsidRPr="00127A8C">
        <w:t xml:space="preserve">, в 2022 году на 2382,2 </w:t>
      </w:r>
      <w:proofErr w:type="spellStart"/>
      <w:r w:rsidR="00794BB4" w:rsidRPr="00127A8C">
        <w:t>тыс.руб</w:t>
      </w:r>
      <w:proofErr w:type="spellEnd"/>
    </w:p>
    <w:p w:rsidR="007F2409" w:rsidRPr="00127A8C" w:rsidRDefault="00BE581D" w:rsidP="002B58BB">
      <w:pPr>
        <w:ind w:firstLine="709"/>
        <w:jc w:val="both"/>
      </w:pPr>
      <w:r w:rsidRPr="00127A8C">
        <w:t>Изменения затрагивают</w:t>
      </w:r>
      <w:r w:rsidR="000577A7" w:rsidRPr="00127A8C">
        <w:t xml:space="preserve"> </w:t>
      </w:r>
      <w:r w:rsidR="007352A4" w:rsidRPr="00127A8C">
        <w:t>3</w:t>
      </w:r>
      <w:r w:rsidRPr="00127A8C">
        <w:t xml:space="preserve"> программ</w:t>
      </w:r>
      <w:r w:rsidR="00483EC9" w:rsidRPr="00127A8C">
        <w:t>ы</w:t>
      </w:r>
      <w:r w:rsidR="005A3A0C" w:rsidRPr="00127A8C">
        <w:t xml:space="preserve"> «</w:t>
      </w:r>
      <w:r w:rsidR="00573923" w:rsidRPr="00127A8C">
        <w:t xml:space="preserve">Развитие социальной сферы </w:t>
      </w:r>
      <w:proofErr w:type="spellStart"/>
      <w:r w:rsidR="00573923" w:rsidRPr="00127A8C">
        <w:t>Тербунского</w:t>
      </w:r>
      <w:proofErr w:type="spellEnd"/>
      <w:r w:rsidR="00573923" w:rsidRPr="00127A8C">
        <w:t xml:space="preserve"> муниципального района Липецкой области</w:t>
      </w:r>
      <w:r w:rsidR="005A3A0C" w:rsidRPr="00127A8C">
        <w:t>»</w:t>
      </w:r>
      <w:r w:rsidR="001D3E2B" w:rsidRPr="00127A8C">
        <w:t xml:space="preserve"> (</w:t>
      </w:r>
      <w:r w:rsidR="00BB4A79" w:rsidRPr="00127A8C">
        <w:t>увеличение</w:t>
      </w:r>
      <w:r w:rsidR="001D3E2B" w:rsidRPr="00127A8C">
        <w:t xml:space="preserve"> на </w:t>
      </w:r>
      <w:r w:rsidR="005D36A1" w:rsidRPr="00127A8C">
        <w:t>239439,0</w:t>
      </w:r>
      <w:r w:rsidR="007352A4" w:rsidRPr="00127A8C">
        <w:t xml:space="preserve"> </w:t>
      </w:r>
      <w:r w:rsidR="001D3E2B" w:rsidRPr="00127A8C">
        <w:t>тыс. руб</w:t>
      </w:r>
      <w:r w:rsidR="007F2409" w:rsidRPr="00127A8C">
        <w:t>.</w:t>
      </w:r>
      <w:r w:rsidR="005D36A1" w:rsidRPr="00127A8C">
        <w:t xml:space="preserve">- 2020 год, </w:t>
      </w:r>
      <w:r w:rsidR="00295F2C" w:rsidRPr="00127A8C">
        <w:t xml:space="preserve"> «Обеспечение населения </w:t>
      </w:r>
      <w:proofErr w:type="spellStart"/>
      <w:r w:rsidR="00295F2C" w:rsidRPr="00127A8C">
        <w:t>Тербунского</w:t>
      </w:r>
      <w:proofErr w:type="spellEnd"/>
      <w:r w:rsidR="00295F2C" w:rsidRPr="00127A8C">
        <w:t xml:space="preserve"> муниципального района жильем, качественной инфраструктурой и услугами ЖКХ» - – (</w:t>
      </w:r>
      <w:r w:rsidR="007352A4" w:rsidRPr="00127A8C">
        <w:t>увеличение</w:t>
      </w:r>
      <w:r w:rsidR="00E034E1" w:rsidRPr="00127A8C">
        <w:t xml:space="preserve"> </w:t>
      </w:r>
      <w:r w:rsidR="00295F2C" w:rsidRPr="00127A8C">
        <w:t xml:space="preserve">на </w:t>
      </w:r>
      <w:r w:rsidR="005D36A1" w:rsidRPr="00127A8C">
        <w:t>4376,1</w:t>
      </w:r>
      <w:r w:rsidR="00295F2C" w:rsidRPr="00127A8C">
        <w:t xml:space="preserve"> </w:t>
      </w:r>
      <w:proofErr w:type="spellStart"/>
      <w:r w:rsidR="00295F2C" w:rsidRPr="00127A8C">
        <w:t>тыс</w:t>
      </w:r>
      <w:proofErr w:type="gramStart"/>
      <w:r w:rsidR="00295F2C" w:rsidRPr="00127A8C">
        <w:t>.р</w:t>
      </w:r>
      <w:proofErr w:type="gramEnd"/>
      <w:r w:rsidR="00295F2C" w:rsidRPr="00127A8C">
        <w:t>уб</w:t>
      </w:r>
      <w:proofErr w:type="spellEnd"/>
      <w:r w:rsidR="005D36A1" w:rsidRPr="00127A8C">
        <w:t xml:space="preserve"> – 2020 год; на 1725,7 </w:t>
      </w:r>
      <w:proofErr w:type="spellStart"/>
      <w:r w:rsidR="005D36A1" w:rsidRPr="00127A8C">
        <w:t>тыс.руб</w:t>
      </w:r>
      <w:proofErr w:type="spellEnd"/>
      <w:r w:rsidR="005D36A1" w:rsidRPr="00127A8C">
        <w:t xml:space="preserve"> – 2021 год; 2507,2 </w:t>
      </w:r>
      <w:proofErr w:type="spellStart"/>
      <w:r w:rsidR="005D36A1" w:rsidRPr="00127A8C">
        <w:t>тыс.руб</w:t>
      </w:r>
      <w:proofErr w:type="spellEnd"/>
      <w:r w:rsidR="005D36A1" w:rsidRPr="00127A8C">
        <w:t xml:space="preserve"> – 2022 год</w:t>
      </w:r>
      <w:r w:rsidR="007352A4" w:rsidRPr="00127A8C">
        <w:t>)</w:t>
      </w:r>
      <w:r w:rsidR="005D36A1" w:rsidRPr="00127A8C">
        <w:t xml:space="preserve">; «Развитие системы эффективного муниципального управления </w:t>
      </w:r>
      <w:proofErr w:type="spellStart"/>
      <w:r w:rsidR="005D36A1" w:rsidRPr="00127A8C">
        <w:t>Тербунского</w:t>
      </w:r>
      <w:proofErr w:type="spellEnd"/>
      <w:r w:rsidR="005D36A1" w:rsidRPr="00127A8C">
        <w:t xml:space="preserve"> муниципального района Липецкой области»-  (увеличение на 353,8 </w:t>
      </w:r>
      <w:proofErr w:type="spellStart"/>
      <w:r w:rsidR="005D36A1" w:rsidRPr="00127A8C">
        <w:t>тыс</w:t>
      </w:r>
      <w:proofErr w:type="gramStart"/>
      <w:r w:rsidR="005D36A1" w:rsidRPr="00127A8C">
        <w:t>.р</w:t>
      </w:r>
      <w:proofErr w:type="gramEnd"/>
      <w:r w:rsidR="005D36A1" w:rsidRPr="00127A8C">
        <w:t>уб</w:t>
      </w:r>
      <w:proofErr w:type="spellEnd"/>
      <w:r w:rsidR="005D36A1" w:rsidRPr="00127A8C">
        <w:t xml:space="preserve"> – 2020 год</w:t>
      </w:r>
      <w:r w:rsidR="00631FA4" w:rsidRPr="00127A8C">
        <w:t>,</w:t>
      </w:r>
      <w:r w:rsidR="00794BB4" w:rsidRPr="00127A8C">
        <w:t xml:space="preserve"> уменьшение на 11,0 </w:t>
      </w:r>
      <w:proofErr w:type="spellStart"/>
      <w:r w:rsidR="00794BB4" w:rsidRPr="00127A8C">
        <w:t>тыс.руб</w:t>
      </w:r>
      <w:proofErr w:type="spellEnd"/>
      <w:r w:rsidR="00794BB4" w:rsidRPr="00127A8C">
        <w:t xml:space="preserve"> – 2021 год, на 125,0 </w:t>
      </w:r>
      <w:proofErr w:type="spellStart"/>
      <w:r w:rsidR="00794BB4" w:rsidRPr="00127A8C">
        <w:t>тыс.руб</w:t>
      </w:r>
      <w:proofErr w:type="spellEnd"/>
      <w:r w:rsidR="00794BB4" w:rsidRPr="00127A8C">
        <w:t xml:space="preserve"> – 2022 год</w:t>
      </w:r>
      <w:r w:rsidR="005D36A1" w:rsidRPr="00127A8C">
        <w:t>)</w:t>
      </w:r>
      <w:r w:rsidR="00E11258" w:rsidRPr="00127A8C">
        <w:t>.</w:t>
      </w:r>
    </w:p>
    <w:p w:rsidR="00295F2C" w:rsidRPr="00127A8C" w:rsidRDefault="00295F2C" w:rsidP="007352A4">
      <w:pPr>
        <w:ind w:right="-185" w:firstLine="567"/>
        <w:jc w:val="both"/>
      </w:pPr>
      <w:proofErr w:type="spellStart"/>
      <w:r w:rsidRPr="00127A8C">
        <w:t>Непрограммные</w:t>
      </w:r>
      <w:proofErr w:type="spellEnd"/>
      <w:r w:rsidRPr="00127A8C">
        <w:t xml:space="preserve"> расходы бюджета </w:t>
      </w:r>
      <w:r w:rsidR="005D36A1" w:rsidRPr="00127A8C">
        <w:t xml:space="preserve">уменьшены на 3,8 </w:t>
      </w:r>
      <w:proofErr w:type="spellStart"/>
      <w:r w:rsidR="005D36A1" w:rsidRPr="00127A8C">
        <w:t>тыс</w:t>
      </w:r>
      <w:proofErr w:type="gramStart"/>
      <w:r w:rsidR="005D36A1" w:rsidRPr="00127A8C">
        <w:t>.р</w:t>
      </w:r>
      <w:proofErr w:type="gramEnd"/>
      <w:r w:rsidR="005D36A1" w:rsidRPr="00127A8C">
        <w:t>уб</w:t>
      </w:r>
      <w:proofErr w:type="spellEnd"/>
      <w:r w:rsidR="005D36A1" w:rsidRPr="00127A8C">
        <w:t xml:space="preserve"> </w:t>
      </w:r>
      <w:r w:rsidR="00631FA4" w:rsidRPr="00127A8C">
        <w:t xml:space="preserve">в </w:t>
      </w:r>
      <w:r w:rsidR="005D36A1" w:rsidRPr="00127A8C">
        <w:t xml:space="preserve"> 2020 год</w:t>
      </w:r>
      <w:r w:rsidR="00631FA4" w:rsidRPr="00127A8C">
        <w:t xml:space="preserve">у, увеличены на 11,0 </w:t>
      </w:r>
      <w:proofErr w:type="spellStart"/>
      <w:r w:rsidR="00631FA4" w:rsidRPr="00127A8C">
        <w:t>тыс.руб</w:t>
      </w:r>
      <w:proofErr w:type="spellEnd"/>
      <w:r w:rsidR="00631FA4" w:rsidRPr="00127A8C">
        <w:t xml:space="preserve"> в 2021 году, на 165,0 </w:t>
      </w:r>
      <w:proofErr w:type="spellStart"/>
      <w:r w:rsidR="00631FA4" w:rsidRPr="00127A8C">
        <w:t>тыс.руб</w:t>
      </w:r>
      <w:proofErr w:type="spellEnd"/>
      <w:r w:rsidR="00631FA4" w:rsidRPr="00127A8C">
        <w:t xml:space="preserve"> в 2022 году.</w:t>
      </w:r>
    </w:p>
    <w:p w:rsidR="005D36A1" w:rsidRPr="00127A8C" w:rsidRDefault="00E12D14" w:rsidP="007352A4">
      <w:pPr>
        <w:ind w:right="-185" w:firstLine="567"/>
        <w:jc w:val="both"/>
      </w:pPr>
      <w:r w:rsidRPr="00127A8C">
        <w:t xml:space="preserve">В проект решения вносятся изменения в части расходов на капитальные вложения в объекты муниципальной собственности по подпрограмме «Модернизация учреждений образования района» муниципальной программы «Развитие социальной сферы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района»</w:t>
      </w:r>
      <w:proofErr w:type="gramStart"/>
      <w:r w:rsidRPr="00127A8C">
        <w:t xml:space="preserve"> </w:t>
      </w:r>
      <w:r w:rsidR="00471F0C" w:rsidRPr="00127A8C">
        <w:t>,</w:t>
      </w:r>
      <w:proofErr w:type="gramEnd"/>
      <w:r w:rsidR="00471F0C" w:rsidRPr="00127A8C">
        <w:t xml:space="preserve"> утвержденной постановлением администрации </w:t>
      </w:r>
      <w:proofErr w:type="spellStart"/>
      <w:r w:rsidR="00471F0C" w:rsidRPr="00127A8C">
        <w:t>Тербунского</w:t>
      </w:r>
      <w:proofErr w:type="spellEnd"/>
      <w:r w:rsidR="00471F0C" w:rsidRPr="00127A8C">
        <w:t xml:space="preserve"> муниципального района от 01.10.2013 г. № 115 </w:t>
      </w:r>
      <w:r w:rsidRPr="00127A8C">
        <w:t xml:space="preserve">в сумме 239439,0 </w:t>
      </w:r>
      <w:proofErr w:type="spellStart"/>
      <w:r w:rsidRPr="00127A8C">
        <w:t>тыс.руб</w:t>
      </w:r>
      <w:proofErr w:type="spellEnd"/>
      <w:r w:rsidRPr="00127A8C">
        <w:t>, в т.ч.</w:t>
      </w:r>
    </w:p>
    <w:p w:rsidR="00E12D14" w:rsidRPr="00127A8C" w:rsidRDefault="00E12D14" w:rsidP="00E12D14">
      <w:pPr>
        <w:pStyle w:val="ad"/>
        <w:ind w:left="0" w:firstLine="1069"/>
        <w:jc w:val="both"/>
      </w:pPr>
      <w:r w:rsidRPr="00127A8C">
        <w:t>- строительство нового отдельного корпуса на 200 мест с реконструкцией существующих корпусов МБОУ СОШ с</w:t>
      </w:r>
      <w:proofErr w:type="gramStart"/>
      <w:r w:rsidRPr="00127A8C">
        <w:t>.Т</w:t>
      </w:r>
      <w:proofErr w:type="gramEnd"/>
      <w:r w:rsidRPr="00127A8C">
        <w:t xml:space="preserve">ербуны -  230839,0 </w:t>
      </w:r>
      <w:proofErr w:type="spellStart"/>
      <w:r w:rsidRPr="00127A8C">
        <w:t>тыс.руб</w:t>
      </w:r>
      <w:proofErr w:type="spellEnd"/>
      <w:r w:rsidRPr="00127A8C">
        <w:t>;</w:t>
      </w:r>
    </w:p>
    <w:p w:rsidR="00E12D14" w:rsidRPr="00127A8C" w:rsidRDefault="00E12D14" w:rsidP="00E12D14">
      <w:pPr>
        <w:pStyle w:val="ad"/>
        <w:ind w:left="0" w:firstLine="1069"/>
        <w:jc w:val="both"/>
      </w:pPr>
      <w:r w:rsidRPr="00127A8C">
        <w:t xml:space="preserve">- разработка проектно-сметной документации (реконструкция здания МАУ «Школа искусств» - 300,0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 xml:space="preserve">, </w:t>
      </w:r>
    </w:p>
    <w:p w:rsidR="00E12D14" w:rsidRPr="00127A8C" w:rsidRDefault="00E12D14" w:rsidP="00E12D14">
      <w:pPr>
        <w:pStyle w:val="ad"/>
        <w:ind w:left="0" w:firstLine="1069"/>
        <w:jc w:val="both"/>
      </w:pPr>
      <w:r w:rsidRPr="00127A8C">
        <w:t xml:space="preserve">- строительство детского сада с. Тербуны – 1000,0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</w:p>
    <w:p w:rsidR="00E12D14" w:rsidRPr="00127A8C" w:rsidRDefault="00E12D14" w:rsidP="00E12D14">
      <w:pPr>
        <w:pStyle w:val="ad"/>
        <w:ind w:left="0" w:firstLine="1069"/>
        <w:jc w:val="both"/>
      </w:pPr>
      <w:r w:rsidRPr="00127A8C">
        <w:t>- реконструкция стадиона с</w:t>
      </w:r>
      <w:proofErr w:type="gramStart"/>
      <w:r w:rsidRPr="00127A8C">
        <w:t>.Т</w:t>
      </w:r>
      <w:proofErr w:type="gramEnd"/>
      <w:r w:rsidRPr="00127A8C">
        <w:t>ербуны – в сумме 7</w:t>
      </w:r>
      <w:r w:rsidR="00DA57FB" w:rsidRPr="00127A8C">
        <w:t>300,0 тыс.руб.</w:t>
      </w:r>
    </w:p>
    <w:p w:rsidR="00153058" w:rsidRPr="00127A8C" w:rsidRDefault="00A7191F" w:rsidP="00E12D14">
      <w:pPr>
        <w:pStyle w:val="ad"/>
        <w:ind w:left="0" w:firstLine="1069"/>
        <w:jc w:val="both"/>
      </w:pPr>
      <w:proofErr w:type="gramStart"/>
      <w:r w:rsidRPr="00127A8C">
        <w:t>Б</w:t>
      </w:r>
      <w:r w:rsidR="00153058" w:rsidRPr="00127A8C">
        <w:t xml:space="preserve">юджетные инвестиции </w:t>
      </w:r>
      <w:r w:rsidRPr="00127A8C">
        <w:t xml:space="preserve">в объекты муниципальной собственности и принятие решений о подготовке и реализации бюджетных инвестиций в указанные объекты осуществляются в соответствии с </w:t>
      </w:r>
      <w:r w:rsidRPr="00127A8C">
        <w:rPr>
          <w:i/>
        </w:rPr>
        <w:t xml:space="preserve">Порядком в сфере осуществления капитальных вложений в объекты муниципальной собственности, утв. постановлением администрации </w:t>
      </w:r>
      <w:proofErr w:type="spellStart"/>
      <w:r w:rsidRPr="00127A8C">
        <w:rPr>
          <w:i/>
        </w:rPr>
        <w:t>Тербунского</w:t>
      </w:r>
      <w:proofErr w:type="spellEnd"/>
      <w:r w:rsidRPr="00127A8C">
        <w:rPr>
          <w:i/>
        </w:rPr>
        <w:t xml:space="preserve"> муниципального района</w:t>
      </w:r>
      <w:r w:rsidRPr="00127A8C">
        <w:t xml:space="preserve"> №46 от 19.05.2014 г (ст.79 БК РФ), согласно которого отбор объектов капитального строительства производится с учетом:</w:t>
      </w:r>
      <w:proofErr w:type="gramEnd"/>
    </w:p>
    <w:p w:rsidR="00794BB4" w:rsidRPr="00127A8C" w:rsidRDefault="00794BB4" w:rsidP="00E12D14">
      <w:pPr>
        <w:pStyle w:val="ad"/>
        <w:ind w:left="0" w:firstLine="1069"/>
        <w:jc w:val="both"/>
      </w:pPr>
      <w:r w:rsidRPr="00127A8C">
        <w:t xml:space="preserve">- </w:t>
      </w:r>
      <w:r w:rsidRPr="00127A8C">
        <w:rPr>
          <w:u w:val="single"/>
        </w:rPr>
        <w:t>соответствия целям и приоритетам стратегического развития</w:t>
      </w:r>
      <w:r w:rsidRPr="00127A8C">
        <w:t xml:space="preserve">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района;</w:t>
      </w:r>
    </w:p>
    <w:p w:rsidR="00794BB4" w:rsidRPr="00127A8C" w:rsidRDefault="00794BB4" w:rsidP="00E12D14">
      <w:pPr>
        <w:pStyle w:val="ad"/>
        <w:ind w:left="0" w:firstLine="1069"/>
        <w:jc w:val="both"/>
      </w:pPr>
      <w:r w:rsidRPr="00127A8C">
        <w:t xml:space="preserve">- </w:t>
      </w:r>
      <w:r w:rsidRPr="00127A8C">
        <w:rPr>
          <w:u w:val="single"/>
        </w:rPr>
        <w:t>реализации муниципальных программ</w:t>
      </w:r>
      <w:r w:rsidRPr="00127A8C">
        <w:t xml:space="preserve"> </w:t>
      </w:r>
      <w:proofErr w:type="spellStart"/>
      <w:r w:rsidRPr="00127A8C">
        <w:t>Тербунского</w:t>
      </w:r>
      <w:proofErr w:type="spellEnd"/>
      <w:r w:rsidRPr="00127A8C">
        <w:t xml:space="preserve"> муниципального района;</w:t>
      </w:r>
    </w:p>
    <w:p w:rsidR="00794BB4" w:rsidRPr="00127A8C" w:rsidRDefault="00794BB4" w:rsidP="00E12D14">
      <w:pPr>
        <w:pStyle w:val="ad"/>
        <w:ind w:left="0" w:firstLine="1069"/>
        <w:jc w:val="both"/>
      </w:pPr>
      <w:r w:rsidRPr="00127A8C">
        <w:t>-схемы территориального планирования.</w:t>
      </w:r>
    </w:p>
    <w:p w:rsidR="00794BB4" w:rsidRPr="00127A8C" w:rsidRDefault="00794BB4" w:rsidP="00E12D14">
      <w:pPr>
        <w:pStyle w:val="ad"/>
        <w:ind w:left="0" w:firstLine="1069"/>
        <w:jc w:val="both"/>
      </w:pPr>
      <w:proofErr w:type="gramStart"/>
      <w:r w:rsidRPr="00127A8C">
        <w:rPr>
          <w:i/>
          <w:u w:val="single"/>
        </w:rPr>
        <w:t>Проект решения  на осуществление капитальных вложений</w:t>
      </w:r>
      <w:r w:rsidR="00A033AA" w:rsidRPr="00127A8C">
        <w:rPr>
          <w:i/>
          <w:u w:val="single"/>
        </w:rPr>
        <w:t xml:space="preserve"> (</w:t>
      </w:r>
      <w:r w:rsidRPr="00127A8C">
        <w:rPr>
          <w:i/>
          <w:u w:val="single"/>
        </w:rPr>
        <w:t>в форме распоряжения, в соответствии с п.4 Порядка главным распорядителем не предоставлен</w:t>
      </w:r>
      <w:r w:rsidR="00A033AA" w:rsidRPr="00127A8C">
        <w:rPr>
          <w:i/>
          <w:u w:val="single"/>
        </w:rPr>
        <w:t>.</w:t>
      </w:r>
      <w:r w:rsidRPr="00127A8C">
        <w:t xml:space="preserve"> </w:t>
      </w:r>
      <w:proofErr w:type="gramEnd"/>
    </w:p>
    <w:p w:rsidR="00153058" w:rsidRPr="00127A8C" w:rsidRDefault="00153058" w:rsidP="001530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27A8C">
        <w:t xml:space="preserve">В муниципальной программе вышеуказанные мероприятия не предусмотрены. </w:t>
      </w:r>
      <w:r w:rsidR="00471F0C" w:rsidRPr="00127A8C">
        <w:rPr>
          <w:i/>
        </w:rPr>
        <w:t xml:space="preserve">В соответствии с п.2. ст. 179 БК РФ </w:t>
      </w:r>
      <w:r w:rsidRPr="00127A8C">
        <w:rPr>
          <w:i/>
        </w:rPr>
        <w:t xml:space="preserve">муниципальные  программы подлежат приведению в соответствие с решением о бюджете не позднее трех месяцев со дня вступления его в силу. Кроме того следует обратить внимание на правильность отражения мероприятий программы (модернизация учреждений образования, </w:t>
      </w:r>
      <w:r w:rsidRPr="00127A8C">
        <w:rPr>
          <w:i/>
          <w:u w:val="single"/>
        </w:rPr>
        <w:t>дополнительного образования, с</w:t>
      </w:r>
      <w:r w:rsidRPr="00127A8C">
        <w:rPr>
          <w:color w:val="000000"/>
        </w:rPr>
        <w:t>оздание условий для занятия физической культурой и спортом)</w:t>
      </w:r>
    </w:p>
    <w:p w:rsidR="00FD5F96" w:rsidRPr="00127A8C" w:rsidRDefault="00FD5F96" w:rsidP="00FD5F96">
      <w:pPr>
        <w:ind w:firstLine="567"/>
      </w:pPr>
      <w:r w:rsidRPr="00127A8C">
        <w:t xml:space="preserve">В целях определения приоритетов при финансировании инвестиционных объектов в муниципальном районе </w:t>
      </w:r>
      <w:r w:rsidR="009308C0" w:rsidRPr="00127A8C">
        <w:t xml:space="preserve">должны быть разработаны нормативные правовые акты, регламентирующие инвестиционную деятельность в </w:t>
      </w:r>
      <w:proofErr w:type="spellStart"/>
      <w:r w:rsidR="009308C0" w:rsidRPr="00127A8C">
        <w:t>Тербунском</w:t>
      </w:r>
      <w:proofErr w:type="spellEnd"/>
      <w:r w:rsidR="009308C0" w:rsidRPr="00127A8C">
        <w:t xml:space="preserve"> муниципальном районе, осуществляемые в форме капитальных вложений.</w:t>
      </w:r>
    </w:p>
    <w:p w:rsidR="00A033AA" w:rsidRPr="00127A8C" w:rsidRDefault="00A033AA" w:rsidP="00153058">
      <w:pPr>
        <w:autoSpaceDE w:val="0"/>
        <w:autoSpaceDN w:val="0"/>
        <w:adjustRightInd w:val="0"/>
        <w:ind w:firstLine="540"/>
        <w:jc w:val="both"/>
      </w:pPr>
      <w:r w:rsidRPr="00127A8C">
        <w:t xml:space="preserve">Как показали результаты экспертно-аналитического мероприятия, в муниципальном районе не обеспечена </w:t>
      </w:r>
      <w:r w:rsidR="009308C0" w:rsidRPr="00127A8C">
        <w:t xml:space="preserve">их подготовка </w:t>
      </w:r>
      <w:r w:rsidRPr="00127A8C">
        <w:t>на должном уровне</w:t>
      </w:r>
      <w:r w:rsidR="00FD5F96" w:rsidRPr="00127A8C">
        <w:t>:</w:t>
      </w:r>
    </w:p>
    <w:p w:rsidR="00FB198A" w:rsidRPr="00127A8C" w:rsidRDefault="00FD5F96" w:rsidP="00FB198A">
      <w:pPr>
        <w:autoSpaceDE w:val="0"/>
        <w:autoSpaceDN w:val="0"/>
        <w:adjustRightInd w:val="0"/>
        <w:ind w:firstLine="540"/>
        <w:jc w:val="both"/>
      </w:pPr>
      <w:r w:rsidRPr="00127A8C">
        <w:t>- в</w:t>
      </w:r>
      <w:r w:rsidR="00A033AA" w:rsidRPr="00127A8C">
        <w:t xml:space="preserve"> соответствии с </w:t>
      </w:r>
      <w:r w:rsidR="00FB198A" w:rsidRPr="00127A8C">
        <w:t xml:space="preserve">п. 3.1 </w:t>
      </w:r>
      <w:r w:rsidR="00A033AA" w:rsidRPr="00127A8C">
        <w:t>ст</w:t>
      </w:r>
      <w:r w:rsidR="00FB198A" w:rsidRPr="00127A8C">
        <w:t>.</w:t>
      </w:r>
      <w:r w:rsidR="00A033AA" w:rsidRPr="00127A8C">
        <w:t xml:space="preserve"> 79 БК РФ (ред.27.12.2019 г)</w:t>
      </w:r>
      <w:r w:rsidR="00FB198A" w:rsidRPr="00127A8C">
        <w:t xml:space="preserve"> местной администрацией муниципального образования устанавливается </w:t>
      </w:r>
      <w:hyperlink r:id="rId8" w:history="1">
        <w:r w:rsidR="00FB198A" w:rsidRPr="00127A8C">
          <w:rPr>
            <w:color w:val="0000FF"/>
          </w:rPr>
          <w:t>Порядок</w:t>
        </w:r>
      </w:hyperlink>
      <w:r w:rsidR="00FB198A" w:rsidRPr="00127A8C">
        <w:t xml:space="preserve"> принятия решений об осуществлении бюджетных инвестиций на подготовку </w:t>
      </w:r>
      <w:r w:rsidR="00FB198A" w:rsidRPr="00127A8C">
        <w:rPr>
          <w:b/>
        </w:rPr>
        <w:t xml:space="preserve">обоснования инвестиций и проведение его технологического и ценового аудита </w:t>
      </w:r>
      <w:r w:rsidR="00FB198A" w:rsidRPr="00127A8C">
        <w:t xml:space="preserve">за счет средств местного бюджета. </w:t>
      </w:r>
    </w:p>
    <w:p w:rsidR="00FD5F96" w:rsidRPr="00127A8C" w:rsidRDefault="00FD5F96" w:rsidP="00FD5F96">
      <w:pPr>
        <w:autoSpaceDE w:val="0"/>
        <w:autoSpaceDN w:val="0"/>
        <w:adjustRightInd w:val="0"/>
        <w:ind w:firstLine="540"/>
        <w:jc w:val="both"/>
      </w:pPr>
      <w:proofErr w:type="gramStart"/>
      <w:r w:rsidRPr="00127A8C">
        <w:t xml:space="preserve">- в соответствии со ст.14 Федерального закона от 25.02.1999 N 39-ФЗ (ред. от 02.08.2019) "Об инвестиционной деятельности в Российской Федерации, осуществляемой в форме капитальных вложений" инвестиционные проекты, финансирование которых планируется осуществлять полностью или частично за счет средств местных бюджетов, </w:t>
      </w:r>
      <w:r w:rsidRPr="00127A8C">
        <w:rPr>
          <w:b/>
        </w:rPr>
        <w:t xml:space="preserve">подлежат проверке на предмет эффективности использования направляемых на капитальные вложения </w:t>
      </w:r>
      <w:r w:rsidRPr="00127A8C">
        <w:t>средств соответствующих бюджетов в случаях и в порядке, которые установлены муниципальными</w:t>
      </w:r>
      <w:proofErr w:type="gramEnd"/>
      <w:r w:rsidRPr="00127A8C">
        <w:t xml:space="preserve"> правовыми актами.</w:t>
      </w:r>
    </w:p>
    <w:p w:rsidR="009308C0" w:rsidRPr="00127A8C" w:rsidRDefault="009308C0" w:rsidP="00541745">
      <w:pPr>
        <w:autoSpaceDE w:val="0"/>
        <w:autoSpaceDN w:val="0"/>
        <w:adjustRightInd w:val="0"/>
        <w:ind w:firstLine="567"/>
        <w:jc w:val="both"/>
      </w:pPr>
      <w:proofErr w:type="gramStart"/>
      <w:r w:rsidRPr="00127A8C">
        <w:t xml:space="preserve">-  в соответствии с  </w:t>
      </w:r>
      <w:hyperlink r:id="rId9" w:history="1">
        <w:r w:rsidRPr="00127A8C">
          <w:rPr>
            <w:color w:val="0000FF"/>
          </w:rPr>
          <w:t>частью 16.1 статьи 34</w:t>
        </w:r>
      </w:hyperlink>
      <w:r w:rsidRPr="00127A8C">
        <w:t xml:space="preserve"> 44-ФЗ "О контрактной системе в сфере закупок товаров, работ, услуг для обеспечения государственных и муниципальных нужд", п.3 </w:t>
      </w:r>
      <w:r w:rsidR="00541745" w:rsidRPr="00127A8C">
        <w:t>п</w:t>
      </w:r>
      <w:r w:rsidRPr="00127A8C">
        <w:t>остановления Правительства РФ от 12.05.2017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</w:t>
      </w:r>
      <w:proofErr w:type="gramEnd"/>
      <w:r w:rsidRPr="00127A8C">
        <w:t xml:space="preserve"> некоторые акты Правительства </w:t>
      </w:r>
      <w:r w:rsidR="00541745" w:rsidRPr="00127A8C">
        <w:t>РФ</w:t>
      </w:r>
      <w:r w:rsidRPr="00127A8C">
        <w:t>"</w:t>
      </w:r>
      <w:r w:rsidR="00541745" w:rsidRPr="00127A8C">
        <w:t xml:space="preserve"> </w:t>
      </w:r>
      <w:r w:rsidR="00541745" w:rsidRPr="00127A8C">
        <w:rPr>
          <w:b/>
        </w:rPr>
        <w:t>п</w:t>
      </w:r>
      <w:r w:rsidRPr="00127A8C">
        <w:rPr>
          <w:b/>
        </w:rPr>
        <w:t xml:space="preserve">одготовка и согласование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 </w:t>
      </w:r>
      <w:r w:rsidRPr="00127A8C">
        <w:t>муниципальной собственности района осуществляется в порядке, установленном местной администрацией муниципального образования.</w:t>
      </w:r>
    </w:p>
    <w:p w:rsidR="009308C0" w:rsidRPr="00127A8C" w:rsidRDefault="009308C0" w:rsidP="009308C0">
      <w:pPr>
        <w:autoSpaceDE w:val="0"/>
        <w:autoSpaceDN w:val="0"/>
        <w:adjustRightInd w:val="0"/>
        <w:ind w:firstLine="567"/>
        <w:jc w:val="both"/>
      </w:pPr>
    </w:p>
    <w:p w:rsidR="00FE76A5" w:rsidRPr="00127A8C" w:rsidRDefault="00E52B2B" w:rsidP="0057798E">
      <w:pPr>
        <w:ind w:firstLine="540"/>
        <w:jc w:val="both"/>
      </w:pPr>
      <w:r w:rsidRPr="00127A8C">
        <w:t>Р</w:t>
      </w:r>
      <w:r w:rsidR="00B01661" w:rsidRPr="00127A8C">
        <w:t>езервн</w:t>
      </w:r>
      <w:r w:rsidRPr="00127A8C">
        <w:t>ый</w:t>
      </w:r>
      <w:r w:rsidR="00B01661" w:rsidRPr="00127A8C">
        <w:t xml:space="preserve"> фонд </w:t>
      </w:r>
      <w:r w:rsidRPr="00127A8C">
        <w:t xml:space="preserve">не изменялся и составляет 300,0 </w:t>
      </w:r>
      <w:proofErr w:type="spellStart"/>
      <w:r w:rsidRPr="00127A8C">
        <w:t>тыс</w:t>
      </w:r>
      <w:proofErr w:type="gramStart"/>
      <w:r w:rsidRPr="00127A8C">
        <w:t>.р</w:t>
      </w:r>
      <w:proofErr w:type="gramEnd"/>
      <w:r w:rsidRPr="00127A8C">
        <w:t>уб</w:t>
      </w:r>
      <w:proofErr w:type="spellEnd"/>
      <w:r w:rsidRPr="00127A8C">
        <w:t xml:space="preserve"> на 2020 год, по 200,0 </w:t>
      </w:r>
      <w:proofErr w:type="spellStart"/>
      <w:r w:rsidRPr="00127A8C">
        <w:t>тыс.руб</w:t>
      </w:r>
      <w:proofErr w:type="spellEnd"/>
      <w:r w:rsidRPr="00127A8C">
        <w:t>- 2021-2022 годы ежегодно.</w:t>
      </w:r>
    </w:p>
    <w:p w:rsidR="00127A8C" w:rsidRPr="00127A8C" w:rsidRDefault="00127A8C" w:rsidP="0057798E">
      <w:pPr>
        <w:ind w:firstLine="540"/>
        <w:jc w:val="both"/>
      </w:pPr>
      <w:r w:rsidRPr="00127A8C">
        <w:t>Вносятся изменения в источники финансирования дефицита бюджета:</w:t>
      </w:r>
    </w:p>
    <w:p w:rsidR="00127A8C" w:rsidRPr="00127A8C" w:rsidRDefault="00127A8C" w:rsidP="0057798E">
      <w:pPr>
        <w:ind w:firstLine="540"/>
        <w:jc w:val="both"/>
        <w:rPr>
          <w:bCs/>
        </w:rPr>
      </w:pPr>
      <w:r w:rsidRPr="00127A8C">
        <w:rPr>
          <w:bCs/>
        </w:rPr>
        <w:t xml:space="preserve">- получение кредита от кредитных организаций – 4400,0 </w:t>
      </w:r>
      <w:proofErr w:type="spellStart"/>
      <w:r w:rsidRPr="00127A8C">
        <w:rPr>
          <w:bCs/>
        </w:rPr>
        <w:t>тыс</w:t>
      </w:r>
      <w:proofErr w:type="gramStart"/>
      <w:r w:rsidRPr="00127A8C">
        <w:rPr>
          <w:bCs/>
        </w:rPr>
        <w:t>.р</w:t>
      </w:r>
      <w:proofErr w:type="gramEnd"/>
      <w:r w:rsidRPr="00127A8C">
        <w:rPr>
          <w:bCs/>
        </w:rPr>
        <w:t>уб</w:t>
      </w:r>
      <w:proofErr w:type="spellEnd"/>
    </w:p>
    <w:p w:rsidR="00127A8C" w:rsidRPr="00127A8C" w:rsidRDefault="00127A8C" w:rsidP="0057798E">
      <w:pPr>
        <w:ind w:firstLine="540"/>
        <w:jc w:val="both"/>
      </w:pPr>
      <w:r w:rsidRPr="00127A8C">
        <w:t xml:space="preserve">- изменение остатка  средств бюджета на начало года </w:t>
      </w:r>
      <w:r w:rsidRPr="00127A8C">
        <w:rPr>
          <w:bCs/>
        </w:rPr>
        <w:t xml:space="preserve">– 6426,4 тыс. </w:t>
      </w:r>
      <w:proofErr w:type="spellStart"/>
      <w:r w:rsidRPr="00127A8C">
        <w:rPr>
          <w:bCs/>
        </w:rPr>
        <w:t>руб</w:t>
      </w:r>
      <w:proofErr w:type="spellEnd"/>
    </w:p>
    <w:p w:rsidR="00127A8C" w:rsidRPr="00127A8C" w:rsidRDefault="00127A8C" w:rsidP="00127A8C">
      <w:pPr>
        <w:ind w:firstLine="709"/>
        <w:jc w:val="both"/>
      </w:pPr>
    </w:p>
    <w:p w:rsidR="00127A8C" w:rsidRPr="00127A8C" w:rsidRDefault="00127A8C" w:rsidP="00127A8C">
      <w:pPr>
        <w:ind w:firstLine="709"/>
        <w:jc w:val="both"/>
        <w:rPr>
          <w:bCs/>
        </w:rPr>
      </w:pPr>
      <w:r w:rsidRPr="00127A8C">
        <w:t xml:space="preserve">Дефицит бюджета увеличен </w:t>
      </w:r>
      <w:r w:rsidRPr="00127A8C">
        <w:rPr>
          <w:bCs/>
        </w:rPr>
        <w:t xml:space="preserve">на 10826,4 и составит 15296,4 руб. (Источником погашения дефицита является остаток средств бюджета на начало года – 6426,4 тыс. </w:t>
      </w:r>
      <w:proofErr w:type="spellStart"/>
      <w:r w:rsidRPr="00127A8C">
        <w:rPr>
          <w:bCs/>
        </w:rPr>
        <w:t>руб</w:t>
      </w:r>
      <w:proofErr w:type="spellEnd"/>
      <w:r w:rsidRPr="00127A8C">
        <w:rPr>
          <w:bCs/>
        </w:rPr>
        <w:t xml:space="preserve">, получение кредита от кредитных организаций – 4400,0 </w:t>
      </w:r>
      <w:proofErr w:type="spellStart"/>
      <w:r w:rsidRPr="00127A8C">
        <w:rPr>
          <w:bCs/>
        </w:rPr>
        <w:t>тыс</w:t>
      </w:r>
      <w:proofErr w:type="gramStart"/>
      <w:r w:rsidRPr="00127A8C">
        <w:rPr>
          <w:bCs/>
        </w:rPr>
        <w:t>.р</w:t>
      </w:r>
      <w:proofErr w:type="gramEnd"/>
      <w:r w:rsidRPr="00127A8C">
        <w:rPr>
          <w:bCs/>
        </w:rPr>
        <w:t>уб</w:t>
      </w:r>
      <w:proofErr w:type="spellEnd"/>
      <w:r w:rsidRPr="00127A8C">
        <w:rPr>
          <w:bCs/>
        </w:rPr>
        <w:t>)</w:t>
      </w:r>
    </w:p>
    <w:p w:rsidR="00127A8C" w:rsidRPr="00127A8C" w:rsidRDefault="00127A8C" w:rsidP="0057798E">
      <w:pPr>
        <w:ind w:firstLine="540"/>
        <w:jc w:val="both"/>
      </w:pPr>
    </w:p>
    <w:p w:rsidR="00541745" w:rsidRPr="00127A8C" w:rsidRDefault="0057798E" w:rsidP="0057798E">
      <w:pPr>
        <w:ind w:firstLine="540"/>
        <w:jc w:val="both"/>
      </w:pPr>
      <w:r w:rsidRPr="00127A8C">
        <w:t xml:space="preserve">После уточнения </w:t>
      </w:r>
      <w:r w:rsidR="00FC2034" w:rsidRPr="00127A8C">
        <w:t xml:space="preserve">показателей </w:t>
      </w:r>
      <w:r w:rsidRPr="00127A8C">
        <w:t>бюджета</w:t>
      </w:r>
      <w:r w:rsidR="00127A8C" w:rsidRPr="00127A8C">
        <w:t>:</w:t>
      </w:r>
    </w:p>
    <w:p w:rsidR="003478E4" w:rsidRPr="00127A8C" w:rsidRDefault="00541745" w:rsidP="0057798E">
      <w:pPr>
        <w:ind w:firstLine="540"/>
        <w:jc w:val="both"/>
      </w:pPr>
      <w:r w:rsidRPr="00127A8C">
        <w:t>-</w:t>
      </w:r>
      <w:r w:rsidR="00FC2034" w:rsidRPr="00127A8C">
        <w:t xml:space="preserve"> на 20</w:t>
      </w:r>
      <w:r w:rsidRPr="00127A8C">
        <w:t>20</w:t>
      </w:r>
      <w:r w:rsidR="00FC2034" w:rsidRPr="00127A8C">
        <w:t xml:space="preserve"> год</w:t>
      </w:r>
      <w:r w:rsidR="0057798E" w:rsidRPr="00127A8C">
        <w:t xml:space="preserve"> доходы составят</w:t>
      </w:r>
      <w:r w:rsidR="00BB73A5" w:rsidRPr="00127A8C">
        <w:t>–</w:t>
      </w:r>
      <w:r w:rsidR="0057798E" w:rsidRPr="00127A8C">
        <w:t xml:space="preserve"> </w:t>
      </w:r>
      <w:r w:rsidRPr="00127A8C">
        <w:t>803355,8</w:t>
      </w:r>
      <w:r w:rsidR="00CC31A5" w:rsidRPr="00127A8C">
        <w:t xml:space="preserve">  </w:t>
      </w:r>
      <w:r w:rsidR="00FC2034" w:rsidRPr="00127A8C">
        <w:t>тыс</w:t>
      </w:r>
      <w:proofErr w:type="gramStart"/>
      <w:r w:rsidR="00FC2034" w:rsidRPr="00127A8C">
        <w:t>.р</w:t>
      </w:r>
      <w:proofErr w:type="gramEnd"/>
      <w:r w:rsidR="00FC2034" w:rsidRPr="00127A8C">
        <w:t>уб., расходы</w:t>
      </w:r>
      <w:r w:rsidR="0057798E" w:rsidRPr="00127A8C">
        <w:t xml:space="preserve"> </w:t>
      </w:r>
      <w:r w:rsidR="00BF43E6" w:rsidRPr="00127A8C">
        <w:t>–</w:t>
      </w:r>
      <w:r w:rsidR="0057798E" w:rsidRPr="00127A8C">
        <w:t xml:space="preserve"> </w:t>
      </w:r>
      <w:r w:rsidRPr="00127A8C">
        <w:t>818652,2</w:t>
      </w:r>
      <w:r w:rsidR="00CC31A5" w:rsidRPr="00127A8C">
        <w:t xml:space="preserve">  </w:t>
      </w:r>
      <w:r w:rsidR="0057798E" w:rsidRPr="00127A8C">
        <w:t xml:space="preserve">тыс.руб., дефицит бюджета </w:t>
      </w:r>
      <w:r w:rsidR="00026A42" w:rsidRPr="00127A8C">
        <w:t>–</w:t>
      </w:r>
      <w:r w:rsidR="0057798E" w:rsidRPr="00127A8C">
        <w:t xml:space="preserve"> </w:t>
      </w:r>
      <w:r w:rsidRPr="00127A8C">
        <w:t>15296,4</w:t>
      </w:r>
      <w:r w:rsidR="00CC31A5" w:rsidRPr="00127A8C">
        <w:t xml:space="preserve"> </w:t>
      </w:r>
      <w:proofErr w:type="spellStart"/>
      <w:r w:rsidR="0057798E" w:rsidRPr="00127A8C">
        <w:t>тыс.руб</w:t>
      </w:r>
      <w:proofErr w:type="spellEnd"/>
      <w:r w:rsidR="0057798E" w:rsidRPr="00127A8C">
        <w:t xml:space="preserve"> </w:t>
      </w:r>
    </w:p>
    <w:p w:rsidR="00CC651F" w:rsidRPr="00127A8C" w:rsidRDefault="00541745" w:rsidP="00892F62">
      <w:pPr>
        <w:ind w:firstLine="540"/>
        <w:jc w:val="both"/>
      </w:pPr>
      <w:r w:rsidRPr="00127A8C">
        <w:t>- на 2021 год доходы составят– 622995,1  тыс</w:t>
      </w:r>
      <w:proofErr w:type="gramStart"/>
      <w:r w:rsidRPr="00127A8C">
        <w:t>.р</w:t>
      </w:r>
      <w:proofErr w:type="gramEnd"/>
      <w:r w:rsidRPr="00127A8C">
        <w:t>уб., расходы – 622995,1  тыс.руб.</w:t>
      </w:r>
    </w:p>
    <w:p w:rsidR="00541745" w:rsidRPr="00127A8C" w:rsidRDefault="00541745" w:rsidP="00541745">
      <w:pPr>
        <w:ind w:firstLine="540"/>
        <w:jc w:val="both"/>
      </w:pPr>
      <w:r w:rsidRPr="00127A8C">
        <w:t>- на 2022 год доходы составят– 671053,7  тыс</w:t>
      </w:r>
      <w:proofErr w:type="gramStart"/>
      <w:r w:rsidRPr="00127A8C">
        <w:t>.р</w:t>
      </w:r>
      <w:proofErr w:type="gramEnd"/>
      <w:r w:rsidRPr="00127A8C">
        <w:t>уб., расходы – 671053,7  тыс.руб.</w:t>
      </w:r>
    </w:p>
    <w:p w:rsidR="0006642D" w:rsidRPr="00127A8C" w:rsidRDefault="008C2F87" w:rsidP="0006642D">
      <w:pPr>
        <w:jc w:val="center"/>
        <w:rPr>
          <w:b/>
          <w:color w:val="000000"/>
        </w:rPr>
      </w:pPr>
      <w:r w:rsidRPr="00127A8C">
        <w:rPr>
          <w:b/>
          <w:color w:val="000000"/>
        </w:rPr>
        <w:t>Выводы и п</w:t>
      </w:r>
      <w:r w:rsidR="00FD0262" w:rsidRPr="00127A8C">
        <w:rPr>
          <w:b/>
          <w:color w:val="000000"/>
        </w:rPr>
        <w:t>редложения:</w:t>
      </w:r>
      <w:r w:rsidR="0006642D" w:rsidRPr="00127A8C">
        <w:rPr>
          <w:b/>
          <w:color w:val="000000"/>
        </w:rPr>
        <w:t xml:space="preserve"> </w:t>
      </w:r>
    </w:p>
    <w:p w:rsidR="00F41988" w:rsidRPr="00127A8C" w:rsidRDefault="00C54763" w:rsidP="008E7D0B">
      <w:pPr>
        <w:ind w:firstLine="708"/>
        <w:jc w:val="both"/>
        <w:rPr>
          <w:bCs/>
        </w:rPr>
      </w:pPr>
      <w:r w:rsidRPr="00127A8C">
        <w:t xml:space="preserve">По результатам проведённой экспертизы проекта решения </w:t>
      </w:r>
      <w:r w:rsidR="007A7D61" w:rsidRPr="00127A8C">
        <w:rPr>
          <w:color w:val="000000"/>
        </w:rPr>
        <w:t xml:space="preserve"> </w:t>
      </w:r>
      <w:r w:rsidR="007A7D61" w:rsidRPr="00127A8C">
        <w:rPr>
          <w:bCs/>
        </w:rPr>
        <w:t xml:space="preserve">«О внесении изменений в решение Совета депутатов </w:t>
      </w:r>
      <w:proofErr w:type="spellStart"/>
      <w:r w:rsidR="007A7D61" w:rsidRPr="00127A8C">
        <w:rPr>
          <w:bCs/>
        </w:rPr>
        <w:t>Тербунского</w:t>
      </w:r>
      <w:proofErr w:type="spellEnd"/>
      <w:r w:rsidR="007A7D61" w:rsidRPr="00127A8C">
        <w:rPr>
          <w:color w:val="000000"/>
        </w:rPr>
        <w:t xml:space="preserve"> муниципального района  </w:t>
      </w:r>
      <w:r w:rsidR="007A7D61" w:rsidRPr="00127A8C">
        <w:rPr>
          <w:bCs/>
        </w:rPr>
        <w:t>от 2</w:t>
      </w:r>
      <w:r w:rsidR="00E52B2B" w:rsidRPr="00127A8C">
        <w:rPr>
          <w:bCs/>
        </w:rPr>
        <w:t>0</w:t>
      </w:r>
      <w:r w:rsidR="007A7D61" w:rsidRPr="00127A8C">
        <w:rPr>
          <w:bCs/>
        </w:rPr>
        <w:t>.12.201</w:t>
      </w:r>
      <w:r w:rsidR="00E52B2B" w:rsidRPr="00127A8C">
        <w:rPr>
          <w:bCs/>
        </w:rPr>
        <w:t>9</w:t>
      </w:r>
      <w:r w:rsidR="007A7D61" w:rsidRPr="00127A8C">
        <w:rPr>
          <w:bCs/>
        </w:rPr>
        <w:t xml:space="preserve"> № </w:t>
      </w:r>
      <w:r w:rsidR="00E52B2B" w:rsidRPr="00127A8C">
        <w:rPr>
          <w:bCs/>
        </w:rPr>
        <w:t>34</w:t>
      </w:r>
      <w:r w:rsidR="007352A4" w:rsidRPr="00127A8C">
        <w:rPr>
          <w:bCs/>
        </w:rPr>
        <w:t>6</w:t>
      </w:r>
      <w:r w:rsidR="007A7D61" w:rsidRPr="00127A8C">
        <w:rPr>
          <w:bCs/>
        </w:rPr>
        <w:t xml:space="preserve"> «О бюджете </w:t>
      </w:r>
      <w:proofErr w:type="spellStart"/>
      <w:r w:rsidR="007A7D61" w:rsidRPr="00127A8C">
        <w:rPr>
          <w:color w:val="000000"/>
        </w:rPr>
        <w:t>Тербунского</w:t>
      </w:r>
      <w:proofErr w:type="spellEnd"/>
      <w:r w:rsidR="007A7D61" w:rsidRPr="00127A8C">
        <w:rPr>
          <w:color w:val="000000"/>
        </w:rPr>
        <w:t xml:space="preserve"> муниципального района </w:t>
      </w:r>
      <w:r w:rsidR="007A7D61" w:rsidRPr="00127A8C">
        <w:rPr>
          <w:bCs/>
        </w:rPr>
        <w:t>на 20</w:t>
      </w:r>
      <w:r w:rsidR="00E52B2B" w:rsidRPr="00127A8C">
        <w:rPr>
          <w:bCs/>
        </w:rPr>
        <w:t>20</w:t>
      </w:r>
      <w:r w:rsidR="007A7D61" w:rsidRPr="00127A8C">
        <w:rPr>
          <w:bCs/>
        </w:rPr>
        <w:t xml:space="preserve"> год и на плановый период 20</w:t>
      </w:r>
      <w:r w:rsidR="007352A4" w:rsidRPr="00127A8C">
        <w:rPr>
          <w:bCs/>
        </w:rPr>
        <w:t>2</w:t>
      </w:r>
      <w:r w:rsidR="00E52B2B" w:rsidRPr="00127A8C">
        <w:rPr>
          <w:bCs/>
        </w:rPr>
        <w:t>1</w:t>
      </w:r>
      <w:r w:rsidR="007A7D61" w:rsidRPr="00127A8C">
        <w:rPr>
          <w:bCs/>
        </w:rPr>
        <w:t xml:space="preserve"> и 20</w:t>
      </w:r>
      <w:r w:rsidR="006A3E6E" w:rsidRPr="00127A8C">
        <w:rPr>
          <w:bCs/>
        </w:rPr>
        <w:t>2</w:t>
      </w:r>
      <w:r w:rsidR="00E52B2B" w:rsidRPr="00127A8C">
        <w:rPr>
          <w:bCs/>
        </w:rPr>
        <w:t>2</w:t>
      </w:r>
      <w:r w:rsidR="007A7D61" w:rsidRPr="00127A8C">
        <w:rPr>
          <w:bCs/>
        </w:rPr>
        <w:t xml:space="preserve"> годов»</w:t>
      </w:r>
      <w:r w:rsidR="00F41988" w:rsidRPr="00127A8C">
        <w:rPr>
          <w:bCs/>
        </w:rPr>
        <w:t xml:space="preserve"> Ревизионная комиссия отмечает</w:t>
      </w:r>
      <w:r w:rsidR="002A6716" w:rsidRPr="00127A8C">
        <w:rPr>
          <w:bCs/>
        </w:rPr>
        <w:t xml:space="preserve"> о</w:t>
      </w:r>
      <w:r w:rsidR="00F41988" w:rsidRPr="00127A8C">
        <w:rPr>
          <w:bCs/>
        </w:rPr>
        <w:t>:</w:t>
      </w:r>
    </w:p>
    <w:p w:rsidR="00F41988" w:rsidRPr="00127A8C" w:rsidRDefault="00F41988" w:rsidP="008E7D0B">
      <w:pPr>
        <w:ind w:firstLine="708"/>
        <w:jc w:val="both"/>
      </w:pPr>
      <w:r w:rsidRPr="00127A8C">
        <w:rPr>
          <w:bCs/>
        </w:rPr>
        <w:t>-</w:t>
      </w:r>
      <w:r w:rsidR="007A7D61" w:rsidRPr="00127A8C">
        <w:rPr>
          <w:bCs/>
        </w:rPr>
        <w:t xml:space="preserve"> </w:t>
      </w:r>
      <w:r w:rsidR="00541745" w:rsidRPr="00127A8C">
        <w:rPr>
          <w:bCs/>
        </w:rPr>
        <w:t xml:space="preserve">необходимости представления </w:t>
      </w:r>
      <w:r w:rsidR="002A6716" w:rsidRPr="00127A8C">
        <w:rPr>
          <w:bCs/>
        </w:rPr>
        <w:t xml:space="preserve">главным администратором доходов </w:t>
      </w:r>
      <w:r w:rsidR="00541745" w:rsidRPr="00127A8C">
        <w:rPr>
          <w:bCs/>
        </w:rPr>
        <w:t xml:space="preserve">экономического обоснования </w:t>
      </w:r>
      <w:r w:rsidR="002A6716" w:rsidRPr="00127A8C">
        <w:rPr>
          <w:bCs/>
        </w:rPr>
        <w:t>по</w:t>
      </w:r>
      <w:r w:rsidR="008F3241" w:rsidRPr="00127A8C">
        <w:rPr>
          <w:bCs/>
        </w:rPr>
        <w:t xml:space="preserve"> «</w:t>
      </w:r>
      <w:r w:rsidR="008F3241" w:rsidRPr="00127A8C">
        <w:t>прочи</w:t>
      </w:r>
      <w:r w:rsidR="002A6716" w:rsidRPr="00127A8C">
        <w:t>м</w:t>
      </w:r>
      <w:r w:rsidR="008F3241" w:rsidRPr="00127A8C">
        <w:t xml:space="preserve"> безвозмездны</w:t>
      </w:r>
      <w:r w:rsidR="002A6716" w:rsidRPr="00127A8C">
        <w:t>м</w:t>
      </w:r>
      <w:r w:rsidR="008F3241" w:rsidRPr="00127A8C">
        <w:t xml:space="preserve"> поступления</w:t>
      </w:r>
      <w:r w:rsidR="002A6716" w:rsidRPr="00127A8C">
        <w:t>м</w:t>
      </w:r>
      <w:r w:rsidR="008F3241" w:rsidRPr="00127A8C">
        <w:t>» в сумме 27701,5 тыс</w:t>
      </w:r>
      <w:proofErr w:type="gramStart"/>
      <w:r w:rsidR="008F3241" w:rsidRPr="00127A8C">
        <w:t>.р</w:t>
      </w:r>
      <w:proofErr w:type="gramEnd"/>
      <w:r w:rsidR="008F3241" w:rsidRPr="00127A8C">
        <w:t>уб</w:t>
      </w:r>
      <w:r w:rsidRPr="00127A8C">
        <w:t>.</w:t>
      </w:r>
    </w:p>
    <w:p w:rsidR="00F41988" w:rsidRPr="00127A8C" w:rsidRDefault="00F41988" w:rsidP="008E7D0B">
      <w:pPr>
        <w:ind w:firstLine="708"/>
        <w:jc w:val="both"/>
      </w:pPr>
      <w:r w:rsidRPr="00127A8C">
        <w:t xml:space="preserve">- </w:t>
      </w:r>
      <w:proofErr w:type="gramStart"/>
      <w:r w:rsidRPr="00127A8C">
        <w:t>принятии</w:t>
      </w:r>
      <w:proofErr w:type="gramEnd"/>
      <w:r w:rsidRPr="00127A8C">
        <w:t xml:space="preserve"> правовых актов, регламентирующих инвестиционную деятельность в </w:t>
      </w:r>
      <w:proofErr w:type="spellStart"/>
      <w:r w:rsidRPr="00127A8C">
        <w:t>Тербунском</w:t>
      </w:r>
      <w:proofErr w:type="spellEnd"/>
      <w:r w:rsidRPr="00127A8C">
        <w:t xml:space="preserve"> муниципальном районе в соответствии с действующим законодательством.</w:t>
      </w:r>
    </w:p>
    <w:p w:rsidR="00F41988" w:rsidRPr="00127A8C" w:rsidRDefault="00F41988" w:rsidP="00F41988">
      <w:pPr>
        <w:ind w:firstLine="708"/>
        <w:jc w:val="both"/>
      </w:pPr>
      <w:r w:rsidRPr="00127A8C">
        <w:t xml:space="preserve">- </w:t>
      </w:r>
      <w:proofErr w:type="gramStart"/>
      <w:r w:rsidRPr="00127A8C">
        <w:t>приведении</w:t>
      </w:r>
      <w:proofErr w:type="gramEnd"/>
      <w:r w:rsidRPr="00127A8C">
        <w:t xml:space="preserve"> в соответствие с решением о бюджете муниципальные  программы муниципального района, с учетом мероприятий, направленных на модернизацию учреждений  образования.</w:t>
      </w:r>
    </w:p>
    <w:p w:rsidR="00997FB0" w:rsidRPr="00127A8C" w:rsidRDefault="000B4485" w:rsidP="008E7D0B">
      <w:pPr>
        <w:ind w:firstLine="708"/>
        <w:jc w:val="both"/>
        <w:rPr>
          <w:color w:val="000000"/>
        </w:rPr>
      </w:pPr>
      <w:bookmarkStart w:id="0" w:name="_GoBack"/>
      <w:r w:rsidRPr="00127A8C">
        <w:rPr>
          <w:color w:val="000000"/>
        </w:rPr>
        <w:t xml:space="preserve">Проект решения соответствует требованиям бюджетного законодательства и может быть представлен на рассмотрение </w:t>
      </w:r>
      <w:r w:rsidR="00E52B2B" w:rsidRPr="00127A8C">
        <w:rPr>
          <w:color w:val="000000"/>
        </w:rPr>
        <w:t xml:space="preserve">Совета депутатов </w:t>
      </w:r>
      <w:proofErr w:type="spellStart"/>
      <w:r w:rsidR="00E52B2B" w:rsidRPr="00127A8C">
        <w:rPr>
          <w:color w:val="000000"/>
        </w:rPr>
        <w:t>Тербунского</w:t>
      </w:r>
      <w:proofErr w:type="spellEnd"/>
      <w:r w:rsidR="00E52B2B" w:rsidRPr="00127A8C">
        <w:rPr>
          <w:color w:val="000000"/>
        </w:rPr>
        <w:t xml:space="preserve"> муниципального района.</w:t>
      </w:r>
    </w:p>
    <w:p w:rsidR="00E52B2B" w:rsidRPr="00127A8C" w:rsidRDefault="00E52B2B" w:rsidP="008E7D0B">
      <w:pPr>
        <w:ind w:firstLine="708"/>
        <w:jc w:val="both"/>
        <w:rPr>
          <w:b/>
        </w:rPr>
      </w:pPr>
    </w:p>
    <w:bookmarkEnd w:id="0"/>
    <w:p w:rsidR="00B60754" w:rsidRDefault="00B60754" w:rsidP="0057798E">
      <w:pPr>
        <w:rPr>
          <w:b/>
        </w:rPr>
      </w:pPr>
    </w:p>
    <w:p w:rsidR="00127A8C" w:rsidRPr="00127A8C" w:rsidRDefault="00127A8C" w:rsidP="0057798E">
      <w:pPr>
        <w:rPr>
          <w:b/>
        </w:rPr>
      </w:pPr>
    </w:p>
    <w:p w:rsidR="0057798E" w:rsidRPr="00127A8C" w:rsidRDefault="00207026" w:rsidP="0057798E">
      <w:pPr>
        <w:rPr>
          <w:b/>
        </w:rPr>
      </w:pPr>
      <w:r w:rsidRPr="00127A8C">
        <w:rPr>
          <w:b/>
        </w:rPr>
        <w:t>П</w:t>
      </w:r>
      <w:r w:rsidR="00AF3BC8" w:rsidRPr="00127A8C">
        <w:rPr>
          <w:b/>
        </w:rPr>
        <w:t>редседател</w:t>
      </w:r>
      <w:r w:rsidRPr="00127A8C">
        <w:rPr>
          <w:b/>
        </w:rPr>
        <w:t>ь</w:t>
      </w:r>
      <w:r w:rsidR="000F3D3E" w:rsidRPr="00127A8C">
        <w:rPr>
          <w:b/>
        </w:rPr>
        <w:t xml:space="preserve"> </w:t>
      </w:r>
      <w:r w:rsidR="0057798E" w:rsidRPr="00127A8C">
        <w:rPr>
          <w:b/>
        </w:rPr>
        <w:t xml:space="preserve">Ревизионной комиссии </w:t>
      </w:r>
    </w:p>
    <w:p w:rsidR="008342CB" w:rsidRPr="00127A8C" w:rsidRDefault="0057798E" w:rsidP="0057798E">
      <w:proofErr w:type="spellStart"/>
      <w:r w:rsidRPr="00127A8C">
        <w:rPr>
          <w:b/>
        </w:rPr>
        <w:t>Тербунского</w:t>
      </w:r>
      <w:proofErr w:type="spellEnd"/>
      <w:r w:rsidRPr="00127A8C">
        <w:rPr>
          <w:b/>
        </w:rPr>
        <w:t xml:space="preserve"> муниципального района</w:t>
      </w:r>
      <w:r w:rsidR="000F3D3E" w:rsidRPr="00127A8C">
        <w:rPr>
          <w:b/>
        </w:rPr>
        <w:tab/>
      </w:r>
      <w:r w:rsidR="00E74024" w:rsidRPr="00127A8C">
        <w:rPr>
          <w:b/>
        </w:rPr>
        <w:t xml:space="preserve">           </w:t>
      </w:r>
      <w:r w:rsidR="000F3D3E" w:rsidRPr="00127A8C">
        <w:rPr>
          <w:b/>
        </w:rPr>
        <w:tab/>
      </w:r>
      <w:r w:rsidR="00127A8C">
        <w:rPr>
          <w:b/>
        </w:rPr>
        <w:t xml:space="preserve">                                          </w:t>
      </w:r>
      <w:r w:rsidR="000F2328" w:rsidRPr="00127A8C">
        <w:rPr>
          <w:b/>
        </w:rPr>
        <w:t xml:space="preserve"> </w:t>
      </w:r>
      <w:r w:rsidRPr="00127A8C">
        <w:rPr>
          <w:b/>
        </w:rPr>
        <w:t xml:space="preserve">  </w:t>
      </w:r>
      <w:r w:rsidR="000F2328" w:rsidRPr="00127A8C">
        <w:rPr>
          <w:b/>
        </w:rPr>
        <w:t xml:space="preserve">        </w:t>
      </w:r>
      <w:r w:rsidR="003A2E8A" w:rsidRPr="00127A8C">
        <w:rPr>
          <w:b/>
        </w:rPr>
        <w:t xml:space="preserve">         </w:t>
      </w:r>
      <w:r w:rsidR="00DE1E8E" w:rsidRPr="00127A8C">
        <w:rPr>
          <w:b/>
        </w:rPr>
        <w:t xml:space="preserve"> </w:t>
      </w:r>
      <w:r w:rsidRPr="00127A8C">
        <w:rPr>
          <w:b/>
        </w:rPr>
        <w:t>С.Г.Гусева</w:t>
      </w:r>
    </w:p>
    <w:sectPr w:rsidR="008342CB" w:rsidRPr="00127A8C" w:rsidSect="00965DE0">
      <w:footerReference w:type="even" r:id="rId10"/>
      <w:footerReference w:type="default" r:id="rId11"/>
      <w:pgSz w:w="11906" w:h="16838"/>
      <w:pgMar w:top="709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61" w:rsidRDefault="00DB4E61">
      <w:r>
        <w:separator/>
      </w:r>
    </w:p>
  </w:endnote>
  <w:endnote w:type="continuationSeparator" w:id="0">
    <w:p w:rsidR="00DB4E61" w:rsidRDefault="00DB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7" w:rsidRDefault="00D06F54" w:rsidP="001169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0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0517" w:rsidRDefault="00AD05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7" w:rsidRDefault="00AD0517" w:rsidP="00116906">
    <w:pPr>
      <w:pStyle w:val="a3"/>
      <w:framePr w:wrap="around" w:vAnchor="text" w:hAnchor="margin" w:xAlign="center" w:y="1"/>
      <w:rPr>
        <w:rStyle w:val="a4"/>
      </w:rPr>
    </w:pPr>
  </w:p>
  <w:p w:rsidR="00AD0517" w:rsidRDefault="00AD0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61" w:rsidRDefault="00DB4E61">
      <w:r>
        <w:separator/>
      </w:r>
    </w:p>
  </w:footnote>
  <w:footnote w:type="continuationSeparator" w:id="0">
    <w:p w:rsidR="00DB4E61" w:rsidRDefault="00DB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1D3"/>
    <w:multiLevelType w:val="hybridMultilevel"/>
    <w:tmpl w:val="50122CA2"/>
    <w:lvl w:ilvl="0" w:tplc="3466A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67536"/>
    <w:multiLevelType w:val="hybridMultilevel"/>
    <w:tmpl w:val="B5B0B006"/>
    <w:lvl w:ilvl="0" w:tplc="D1206A1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66F84"/>
    <w:multiLevelType w:val="hybridMultilevel"/>
    <w:tmpl w:val="BB624DAE"/>
    <w:lvl w:ilvl="0" w:tplc="8FC2A32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36E60"/>
    <w:multiLevelType w:val="hybridMultilevel"/>
    <w:tmpl w:val="3D44BEBC"/>
    <w:lvl w:ilvl="0" w:tplc="7820D54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156BF"/>
    <w:multiLevelType w:val="hybridMultilevel"/>
    <w:tmpl w:val="51546F8A"/>
    <w:lvl w:ilvl="0" w:tplc="88E8BE8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B39636A"/>
    <w:multiLevelType w:val="hybridMultilevel"/>
    <w:tmpl w:val="6FE0741A"/>
    <w:lvl w:ilvl="0" w:tplc="7EDC1E1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10435"/>
    <w:multiLevelType w:val="hybridMultilevel"/>
    <w:tmpl w:val="D70A45AA"/>
    <w:lvl w:ilvl="0" w:tplc="97FAC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47340A"/>
    <w:multiLevelType w:val="hybridMultilevel"/>
    <w:tmpl w:val="8D243504"/>
    <w:lvl w:ilvl="0" w:tplc="47D892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D36D10"/>
    <w:multiLevelType w:val="hybridMultilevel"/>
    <w:tmpl w:val="78B8915A"/>
    <w:lvl w:ilvl="0" w:tplc="B4F01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F407F"/>
    <w:multiLevelType w:val="hybridMultilevel"/>
    <w:tmpl w:val="E4121D7A"/>
    <w:lvl w:ilvl="0" w:tplc="00F4CC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25A43C5"/>
    <w:multiLevelType w:val="hybridMultilevel"/>
    <w:tmpl w:val="576E6E00"/>
    <w:lvl w:ilvl="0" w:tplc="9B90702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88B3471"/>
    <w:multiLevelType w:val="hybridMultilevel"/>
    <w:tmpl w:val="2D8840A6"/>
    <w:lvl w:ilvl="0" w:tplc="DF86BA7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824"/>
    <w:rsid w:val="00006A59"/>
    <w:rsid w:val="00012E82"/>
    <w:rsid w:val="00017286"/>
    <w:rsid w:val="00021932"/>
    <w:rsid w:val="00023B41"/>
    <w:rsid w:val="00026A42"/>
    <w:rsid w:val="00030B98"/>
    <w:rsid w:val="0003358B"/>
    <w:rsid w:val="00041693"/>
    <w:rsid w:val="0004197A"/>
    <w:rsid w:val="000577A7"/>
    <w:rsid w:val="00057F8E"/>
    <w:rsid w:val="0006303A"/>
    <w:rsid w:val="000643FF"/>
    <w:rsid w:val="0006642D"/>
    <w:rsid w:val="0006721E"/>
    <w:rsid w:val="00071067"/>
    <w:rsid w:val="00072F9E"/>
    <w:rsid w:val="00075FD9"/>
    <w:rsid w:val="00077BAB"/>
    <w:rsid w:val="000829E2"/>
    <w:rsid w:val="00082A08"/>
    <w:rsid w:val="0008353D"/>
    <w:rsid w:val="0008487F"/>
    <w:rsid w:val="000848B1"/>
    <w:rsid w:val="00086AC4"/>
    <w:rsid w:val="00091651"/>
    <w:rsid w:val="000A301B"/>
    <w:rsid w:val="000A37F7"/>
    <w:rsid w:val="000A66AD"/>
    <w:rsid w:val="000B4485"/>
    <w:rsid w:val="000B5450"/>
    <w:rsid w:val="000B56B7"/>
    <w:rsid w:val="000C61C3"/>
    <w:rsid w:val="000D1F79"/>
    <w:rsid w:val="000D3533"/>
    <w:rsid w:val="000E032E"/>
    <w:rsid w:val="000E5B28"/>
    <w:rsid w:val="000F0A89"/>
    <w:rsid w:val="000F22C9"/>
    <w:rsid w:val="000F2328"/>
    <w:rsid w:val="000F2D89"/>
    <w:rsid w:val="000F3D3E"/>
    <w:rsid w:val="000F410E"/>
    <w:rsid w:val="000F68AB"/>
    <w:rsid w:val="001038BC"/>
    <w:rsid w:val="0010664F"/>
    <w:rsid w:val="0011026D"/>
    <w:rsid w:val="00111EC4"/>
    <w:rsid w:val="00113E53"/>
    <w:rsid w:val="00114C3D"/>
    <w:rsid w:val="00116513"/>
    <w:rsid w:val="00116906"/>
    <w:rsid w:val="00117AFA"/>
    <w:rsid w:val="00122B7D"/>
    <w:rsid w:val="00127A8C"/>
    <w:rsid w:val="00131115"/>
    <w:rsid w:val="001323A6"/>
    <w:rsid w:val="00132E26"/>
    <w:rsid w:val="001400B6"/>
    <w:rsid w:val="0014163D"/>
    <w:rsid w:val="00142A36"/>
    <w:rsid w:val="001435E1"/>
    <w:rsid w:val="00143943"/>
    <w:rsid w:val="00143D04"/>
    <w:rsid w:val="00146B67"/>
    <w:rsid w:val="001474D0"/>
    <w:rsid w:val="00150710"/>
    <w:rsid w:val="00151BE4"/>
    <w:rsid w:val="0015253F"/>
    <w:rsid w:val="00153058"/>
    <w:rsid w:val="0015523F"/>
    <w:rsid w:val="001552FA"/>
    <w:rsid w:val="001556C8"/>
    <w:rsid w:val="00156152"/>
    <w:rsid w:val="001605F4"/>
    <w:rsid w:val="0016118C"/>
    <w:rsid w:val="00161DF3"/>
    <w:rsid w:val="001647B2"/>
    <w:rsid w:val="001677A7"/>
    <w:rsid w:val="00177D2C"/>
    <w:rsid w:val="00181B0B"/>
    <w:rsid w:val="001827A9"/>
    <w:rsid w:val="001832FA"/>
    <w:rsid w:val="00193512"/>
    <w:rsid w:val="00195A4D"/>
    <w:rsid w:val="00196138"/>
    <w:rsid w:val="001972EE"/>
    <w:rsid w:val="00197569"/>
    <w:rsid w:val="001A2588"/>
    <w:rsid w:val="001A25AB"/>
    <w:rsid w:val="001A30B5"/>
    <w:rsid w:val="001B0896"/>
    <w:rsid w:val="001B6464"/>
    <w:rsid w:val="001C14AB"/>
    <w:rsid w:val="001C2A13"/>
    <w:rsid w:val="001C2F3F"/>
    <w:rsid w:val="001D2364"/>
    <w:rsid w:val="001D3592"/>
    <w:rsid w:val="001D3D2C"/>
    <w:rsid w:val="001D3E2B"/>
    <w:rsid w:val="001D46F8"/>
    <w:rsid w:val="001D5EF4"/>
    <w:rsid w:val="001D5F60"/>
    <w:rsid w:val="001D729E"/>
    <w:rsid w:val="001E6E6A"/>
    <w:rsid w:val="001F1294"/>
    <w:rsid w:val="00203365"/>
    <w:rsid w:val="00204FDD"/>
    <w:rsid w:val="00207026"/>
    <w:rsid w:val="00210247"/>
    <w:rsid w:val="00212737"/>
    <w:rsid w:val="00215480"/>
    <w:rsid w:val="00220BC0"/>
    <w:rsid w:val="00230939"/>
    <w:rsid w:val="00230BFD"/>
    <w:rsid w:val="00235BD9"/>
    <w:rsid w:val="00245252"/>
    <w:rsid w:val="002475B4"/>
    <w:rsid w:val="00252990"/>
    <w:rsid w:val="00252C28"/>
    <w:rsid w:val="0025500F"/>
    <w:rsid w:val="00255220"/>
    <w:rsid w:val="00260F59"/>
    <w:rsid w:val="00263FBE"/>
    <w:rsid w:val="0027272A"/>
    <w:rsid w:val="0027489D"/>
    <w:rsid w:val="00276E92"/>
    <w:rsid w:val="00277196"/>
    <w:rsid w:val="00281E97"/>
    <w:rsid w:val="00291164"/>
    <w:rsid w:val="00294157"/>
    <w:rsid w:val="00294C01"/>
    <w:rsid w:val="00295F2C"/>
    <w:rsid w:val="0029666C"/>
    <w:rsid w:val="002971DC"/>
    <w:rsid w:val="00297819"/>
    <w:rsid w:val="00297C07"/>
    <w:rsid w:val="00297D09"/>
    <w:rsid w:val="002A05D9"/>
    <w:rsid w:val="002A2298"/>
    <w:rsid w:val="002A2411"/>
    <w:rsid w:val="002A2E10"/>
    <w:rsid w:val="002A6716"/>
    <w:rsid w:val="002B23AF"/>
    <w:rsid w:val="002B2512"/>
    <w:rsid w:val="002B58BB"/>
    <w:rsid w:val="002B6409"/>
    <w:rsid w:val="002C1535"/>
    <w:rsid w:val="002C21DE"/>
    <w:rsid w:val="002C2284"/>
    <w:rsid w:val="002C26EF"/>
    <w:rsid w:val="002D0AC0"/>
    <w:rsid w:val="002D1C5A"/>
    <w:rsid w:val="002D2AA9"/>
    <w:rsid w:val="002D44B4"/>
    <w:rsid w:val="002D50FE"/>
    <w:rsid w:val="002E0810"/>
    <w:rsid w:val="002E2F4C"/>
    <w:rsid w:val="002E520B"/>
    <w:rsid w:val="002F054B"/>
    <w:rsid w:val="002F19E4"/>
    <w:rsid w:val="002F1C47"/>
    <w:rsid w:val="002F38CD"/>
    <w:rsid w:val="002F50AF"/>
    <w:rsid w:val="002F65EF"/>
    <w:rsid w:val="0030176B"/>
    <w:rsid w:val="00301933"/>
    <w:rsid w:val="00304FEF"/>
    <w:rsid w:val="00312437"/>
    <w:rsid w:val="003138EE"/>
    <w:rsid w:val="00317AFA"/>
    <w:rsid w:val="003212E1"/>
    <w:rsid w:val="00322826"/>
    <w:rsid w:val="00327DD9"/>
    <w:rsid w:val="00333C27"/>
    <w:rsid w:val="00341810"/>
    <w:rsid w:val="00342A0D"/>
    <w:rsid w:val="003478E4"/>
    <w:rsid w:val="003541CB"/>
    <w:rsid w:val="00360BD6"/>
    <w:rsid w:val="00370E63"/>
    <w:rsid w:val="003719D9"/>
    <w:rsid w:val="003734BB"/>
    <w:rsid w:val="00375567"/>
    <w:rsid w:val="003814AD"/>
    <w:rsid w:val="00384863"/>
    <w:rsid w:val="00390A94"/>
    <w:rsid w:val="00390FEA"/>
    <w:rsid w:val="00391A21"/>
    <w:rsid w:val="003921CD"/>
    <w:rsid w:val="00394610"/>
    <w:rsid w:val="003A21FF"/>
    <w:rsid w:val="003A2E8A"/>
    <w:rsid w:val="003B25F0"/>
    <w:rsid w:val="003B4C56"/>
    <w:rsid w:val="003B4D5C"/>
    <w:rsid w:val="003B6446"/>
    <w:rsid w:val="003B6BE9"/>
    <w:rsid w:val="003C06A8"/>
    <w:rsid w:val="003C1F93"/>
    <w:rsid w:val="003C20C6"/>
    <w:rsid w:val="003D0DBA"/>
    <w:rsid w:val="003E3F59"/>
    <w:rsid w:val="003E49BE"/>
    <w:rsid w:val="003E601A"/>
    <w:rsid w:val="003F002F"/>
    <w:rsid w:val="003F0D5C"/>
    <w:rsid w:val="003F27C1"/>
    <w:rsid w:val="003F57A9"/>
    <w:rsid w:val="004009C4"/>
    <w:rsid w:val="00401A31"/>
    <w:rsid w:val="004029B2"/>
    <w:rsid w:val="00402D55"/>
    <w:rsid w:val="00405016"/>
    <w:rsid w:val="00407D1A"/>
    <w:rsid w:val="00407D8A"/>
    <w:rsid w:val="0041032E"/>
    <w:rsid w:val="004111AE"/>
    <w:rsid w:val="00413D94"/>
    <w:rsid w:val="00415A11"/>
    <w:rsid w:val="00415B83"/>
    <w:rsid w:val="00415C1F"/>
    <w:rsid w:val="00432585"/>
    <w:rsid w:val="00437D02"/>
    <w:rsid w:val="00440824"/>
    <w:rsid w:val="00442926"/>
    <w:rsid w:val="00447E24"/>
    <w:rsid w:val="0045089C"/>
    <w:rsid w:val="00450F87"/>
    <w:rsid w:val="00457E0B"/>
    <w:rsid w:val="00464B5E"/>
    <w:rsid w:val="00464F3C"/>
    <w:rsid w:val="00471F0C"/>
    <w:rsid w:val="00472D13"/>
    <w:rsid w:val="004740F4"/>
    <w:rsid w:val="0047741C"/>
    <w:rsid w:val="00477DC9"/>
    <w:rsid w:val="00482146"/>
    <w:rsid w:val="00483034"/>
    <w:rsid w:val="0048351B"/>
    <w:rsid w:val="00483EC9"/>
    <w:rsid w:val="00486171"/>
    <w:rsid w:val="00487010"/>
    <w:rsid w:val="0049011D"/>
    <w:rsid w:val="0049036A"/>
    <w:rsid w:val="00490D45"/>
    <w:rsid w:val="00491BB5"/>
    <w:rsid w:val="00495BDD"/>
    <w:rsid w:val="004A2070"/>
    <w:rsid w:val="004A6395"/>
    <w:rsid w:val="004B3C2A"/>
    <w:rsid w:val="004C0AA4"/>
    <w:rsid w:val="004C2730"/>
    <w:rsid w:val="004C3A56"/>
    <w:rsid w:val="004C7A0B"/>
    <w:rsid w:val="004D201E"/>
    <w:rsid w:val="004E0FDD"/>
    <w:rsid w:val="004E1789"/>
    <w:rsid w:val="004E1E28"/>
    <w:rsid w:val="004E20DB"/>
    <w:rsid w:val="004F0E8D"/>
    <w:rsid w:val="004F6AAD"/>
    <w:rsid w:val="00500A22"/>
    <w:rsid w:val="00500C56"/>
    <w:rsid w:val="00502517"/>
    <w:rsid w:val="00505BBE"/>
    <w:rsid w:val="005070D7"/>
    <w:rsid w:val="0050736C"/>
    <w:rsid w:val="005143C5"/>
    <w:rsid w:val="005164DC"/>
    <w:rsid w:val="00516679"/>
    <w:rsid w:val="00516709"/>
    <w:rsid w:val="00517086"/>
    <w:rsid w:val="00517BCA"/>
    <w:rsid w:val="0052084F"/>
    <w:rsid w:val="00530A18"/>
    <w:rsid w:val="00531D2B"/>
    <w:rsid w:val="00531F0D"/>
    <w:rsid w:val="0053376A"/>
    <w:rsid w:val="00541745"/>
    <w:rsid w:val="005419FC"/>
    <w:rsid w:val="005439F8"/>
    <w:rsid w:val="00544649"/>
    <w:rsid w:val="00550EF5"/>
    <w:rsid w:val="0055601E"/>
    <w:rsid w:val="0055675F"/>
    <w:rsid w:val="00562D74"/>
    <w:rsid w:val="00563519"/>
    <w:rsid w:val="00565283"/>
    <w:rsid w:val="005653FB"/>
    <w:rsid w:val="005663FD"/>
    <w:rsid w:val="00573923"/>
    <w:rsid w:val="00577726"/>
    <w:rsid w:val="005778E6"/>
    <w:rsid w:val="0057798E"/>
    <w:rsid w:val="00581F1E"/>
    <w:rsid w:val="0058243A"/>
    <w:rsid w:val="00583AB1"/>
    <w:rsid w:val="00586A19"/>
    <w:rsid w:val="00593E4D"/>
    <w:rsid w:val="005961C6"/>
    <w:rsid w:val="00596C1E"/>
    <w:rsid w:val="00597519"/>
    <w:rsid w:val="005A3A0C"/>
    <w:rsid w:val="005A4D3E"/>
    <w:rsid w:val="005A615C"/>
    <w:rsid w:val="005B784C"/>
    <w:rsid w:val="005C1239"/>
    <w:rsid w:val="005C3F93"/>
    <w:rsid w:val="005D1BDC"/>
    <w:rsid w:val="005D3154"/>
    <w:rsid w:val="005D36A1"/>
    <w:rsid w:val="005D3762"/>
    <w:rsid w:val="005D4791"/>
    <w:rsid w:val="005D5635"/>
    <w:rsid w:val="005E0B5B"/>
    <w:rsid w:val="005E38B4"/>
    <w:rsid w:val="005F0463"/>
    <w:rsid w:val="005F1BFC"/>
    <w:rsid w:val="005F35E9"/>
    <w:rsid w:val="00600366"/>
    <w:rsid w:val="00600735"/>
    <w:rsid w:val="006034C2"/>
    <w:rsid w:val="00607407"/>
    <w:rsid w:val="00607706"/>
    <w:rsid w:val="00607D76"/>
    <w:rsid w:val="006147F0"/>
    <w:rsid w:val="00615FA0"/>
    <w:rsid w:val="00616E82"/>
    <w:rsid w:val="006175FE"/>
    <w:rsid w:val="006176D3"/>
    <w:rsid w:val="00620CAB"/>
    <w:rsid w:val="00623D00"/>
    <w:rsid w:val="00630741"/>
    <w:rsid w:val="00631FA4"/>
    <w:rsid w:val="00634A1D"/>
    <w:rsid w:val="00635A69"/>
    <w:rsid w:val="00636999"/>
    <w:rsid w:val="00636EB0"/>
    <w:rsid w:val="0063770A"/>
    <w:rsid w:val="00640771"/>
    <w:rsid w:val="0064269E"/>
    <w:rsid w:val="006543BB"/>
    <w:rsid w:val="00660304"/>
    <w:rsid w:val="0066189F"/>
    <w:rsid w:val="0066464B"/>
    <w:rsid w:val="006676F8"/>
    <w:rsid w:val="006769B7"/>
    <w:rsid w:val="00694983"/>
    <w:rsid w:val="006949CD"/>
    <w:rsid w:val="0069588F"/>
    <w:rsid w:val="006970A4"/>
    <w:rsid w:val="006971C4"/>
    <w:rsid w:val="0069772E"/>
    <w:rsid w:val="006A3E6E"/>
    <w:rsid w:val="006A6660"/>
    <w:rsid w:val="006A678B"/>
    <w:rsid w:val="006A7441"/>
    <w:rsid w:val="006A7D2E"/>
    <w:rsid w:val="006B0C27"/>
    <w:rsid w:val="006B14DF"/>
    <w:rsid w:val="006C28AA"/>
    <w:rsid w:val="006C3CFE"/>
    <w:rsid w:val="006D1354"/>
    <w:rsid w:val="006D6678"/>
    <w:rsid w:val="006E0C3C"/>
    <w:rsid w:val="006F31EA"/>
    <w:rsid w:val="006F3BAB"/>
    <w:rsid w:val="006F69F7"/>
    <w:rsid w:val="007036AA"/>
    <w:rsid w:val="00704D88"/>
    <w:rsid w:val="007058A6"/>
    <w:rsid w:val="00715B74"/>
    <w:rsid w:val="00721EBC"/>
    <w:rsid w:val="00726BC0"/>
    <w:rsid w:val="0073166E"/>
    <w:rsid w:val="007352A4"/>
    <w:rsid w:val="00737A3F"/>
    <w:rsid w:val="00745F25"/>
    <w:rsid w:val="00751313"/>
    <w:rsid w:val="0075366D"/>
    <w:rsid w:val="007545F5"/>
    <w:rsid w:val="0075567F"/>
    <w:rsid w:val="00756E05"/>
    <w:rsid w:val="00757384"/>
    <w:rsid w:val="00760DA0"/>
    <w:rsid w:val="00761912"/>
    <w:rsid w:val="007653B5"/>
    <w:rsid w:val="0076623B"/>
    <w:rsid w:val="0077078D"/>
    <w:rsid w:val="00772649"/>
    <w:rsid w:val="007750BE"/>
    <w:rsid w:val="00775AF9"/>
    <w:rsid w:val="0078677A"/>
    <w:rsid w:val="00791892"/>
    <w:rsid w:val="00792146"/>
    <w:rsid w:val="00794BB4"/>
    <w:rsid w:val="007A187A"/>
    <w:rsid w:val="007A4F35"/>
    <w:rsid w:val="007A7230"/>
    <w:rsid w:val="007A7D61"/>
    <w:rsid w:val="007B1131"/>
    <w:rsid w:val="007B1271"/>
    <w:rsid w:val="007B31FC"/>
    <w:rsid w:val="007C1D94"/>
    <w:rsid w:val="007C294F"/>
    <w:rsid w:val="007C5703"/>
    <w:rsid w:val="007C6B91"/>
    <w:rsid w:val="007C6D67"/>
    <w:rsid w:val="007D324E"/>
    <w:rsid w:val="007D5070"/>
    <w:rsid w:val="007E0F3F"/>
    <w:rsid w:val="007E37C0"/>
    <w:rsid w:val="007E5B7B"/>
    <w:rsid w:val="007E628F"/>
    <w:rsid w:val="007F2409"/>
    <w:rsid w:val="007F5BE7"/>
    <w:rsid w:val="00802187"/>
    <w:rsid w:val="00803021"/>
    <w:rsid w:val="008052EB"/>
    <w:rsid w:val="00806ED0"/>
    <w:rsid w:val="00811ECE"/>
    <w:rsid w:val="00813D59"/>
    <w:rsid w:val="00815D06"/>
    <w:rsid w:val="00822998"/>
    <w:rsid w:val="008245B8"/>
    <w:rsid w:val="0082562E"/>
    <w:rsid w:val="008307D3"/>
    <w:rsid w:val="0083211A"/>
    <w:rsid w:val="008342CB"/>
    <w:rsid w:val="00840E06"/>
    <w:rsid w:val="00840FBF"/>
    <w:rsid w:val="00844B69"/>
    <w:rsid w:val="00850423"/>
    <w:rsid w:val="008542AA"/>
    <w:rsid w:val="00860730"/>
    <w:rsid w:val="00860838"/>
    <w:rsid w:val="0086349D"/>
    <w:rsid w:val="008666ED"/>
    <w:rsid w:val="008676C6"/>
    <w:rsid w:val="0087481D"/>
    <w:rsid w:val="00874F2E"/>
    <w:rsid w:val="00883057"/>
    <w:rsid w:val="0088765A"/>
    <w:rsid w:val="00891DB5"/>
    <w:rsid w:val="00892F62"/>
    <w:rsid w:val="008959B0"/>
    <w:rsid w:val="008959F9"/>
    <w:rsid w:val="008B16B4"/>
    <w:rsid w:val="008B4A60"/>
    <w:rsid w:val="008C227F"/>
    <w:rsid w:val="008C234F"/>
    <w:rsid w:val="008C2F87"/>
    <w:rsid w:val="008C36F4"/>
    <w:rsid w:val="008C556E"/>
    <w:rsid w:val="008D1B69"/>
    <w:rsid w:val="008E7097"/>
    <w:rsid w:val="008E7295"/>
    <w:rsid w:val="008E7D0B"/>
    <w:rsid w:val="008F3241"/>
    <w:rsid w:val="008F6281"/>
    <w:rsid w:val="009015D1"/>
    <w:rsid w:val="009030A1"/>
    <w:rsid w:val="00905066"/>
    <w:rsid w:val="009050BB"/>
    <w:rsid w:val="00907250"/>
    <w:rsid w:val="009108F5"/>
    <w:rsid w:val="009117E7"/>
    <w:rsid w:val="009161DE"/>
    <w:rsid w:val="00921CB4"/>
    <w:rsid w:val="00924F85"/>
    <w:rsid w:val="00926728"/>
    <w:rsid w:val="00926BF1"/>
    <w:rsid w:val="009308C0"/>
    <w:rsid w:val="00931028"/>
    <w:rsid w:val="00931FA3"/>
    <w:rsid w:val="0093404E"/>
    <w:rsid w:val="00935C1C"/>
    <w:rsid w:val="00937851"/>
    <w:rsid w:val="00941D52"/>
    <w:rsid w:val="009456F7"/>
    <w:rsid w:val="009515F5"/>
    <w:rsid w:val="00951C29"/>
    <w:rsid w:val="00952126"/>
    <w:rsid w:val="00963792"/>
    <w:rsid w:val="00965DE0"/>
    <w:rsid w:val="00967ED6"/>
    <w:rsid w:val="00971407"/>
    <w:rsid w:val="00972AAD"/>
    <w:rsid w:val="009748F4"/>
    <w:rsid w:val="00976F93"/>
    <w:rsid w:val="00982407"/>
    <w:rsid w:val="00983294"/>
    <w:rsid w:val="00986841"/>
    <w:rsid w:val="0098798B"/>
    <w:rsid w:val="00987E5F"/>
    <w:rsid w:val="009908EA"/>
    <w:rsid w:val="00990A46"/>
    <w:rsid w:val="0099280B"/>
    <w:rsid w:val="00993F11"/>
    <w:rsid w:val="00997FB0"/>
    <w:rsid w:val="009A1E0F"/>
    <w:rsid w:val="009A238B"/>
    <w:rsid w:val="009A2F43"/>
    <w:rsid w:val="009A5A6F"/>
    <w:rsid w:val="009A749B"/>
    <w:rsid w:val="009B1F70"/>
    <w:rsid w:val="009C12D9"/>
    <w:rsid w:val="009D06B8"/>
    <w:rsid w:val="009D15BA"/>
    <w:rsid w:val="009D7853"/>
    <w:rsid w:val="009D7B77"/>
    <w:rsid w:val="009E45B2"/>
    <w:rsid w:val="009F33CD"/>
    <w:rsid w:val="009F4301"/>
    <w:rsid w:val="009F43AD"/>
    <w:rsid w:val="009F6041"/>
    <w:rsid w:val="00A033AA"/>
    <w:rsid w:val="00A052EF"/>
    <w:rsid w:val="00A05BE0"/>
    <w:rsid w:val="00A05C4A"/>
    <w:rsid w:val="00A07D24"/>
    <w:rsid w:val="00A14E12"/>
    <w:rsid w:val="00A14F7A"/>
    <w:rsid w:val="00A156CF"/>
    <w:rsid w:val="00A1585B"/>
    <w:rsid w:val="00A21FFA"/>
    <w:rsid w:val="00A25B2A"/>
    <w:rsid w:val="00A31AC9"/>
    <w:rsid w:val="00A3329C"/>
    <w:rsid w:val="00A332FF"/>
    <w:rsid w:val="00A3358C"/>
    <w:rsid w:val="00A401BC"/>
    <w:rsid w:val="00A44715"/>
    <w:rsid w:val="00A45D4B"/>
    <w:rsid w:val="00A46AD7"/>
    <w:rsid w:val="00A57BC7"/>
    <w:rsid w:val="00A612EB"/>
    <w:rsid w:val="00A62E0D"/>
    <w:rsid w:val="00A636F7"/>
    <w:rsid w:val="00A64F1B"/>
    <w:rsid w:val="00A7191F"/>
    <w:rsid w:val="00A7267F"/>
    <w:rsid w:val="00A73F73"/>
    <w:rsid w:val="00A7673F"/>
    <w:rsid w:val="00A939F0"/>
    <w:rsid w:val="00A979F0"/>
    <w:rsid w:val="00AA3904"/>
    <w:rsid w:val="00AA3A43"/>
    <w:rsid w:val="00AA47CA"/>
    <w:rsid w:val="00AB4D39"/>
    <w:rsid w:val="00AC1427"/>
    <w:rsid w:val="00AC32FC"/>
    <w:rsid w:val="00AD0517"/>
    <w:rsid w:val="00AD77D9"/>
    <w:rsid w:val="00AE0E8E"/>
    <w:rsid w:val="00AE2F80"/>
    <w:rsid w:val="00AE5B35"/>
    <w:rsid w:val="00AF3BC8"/>
    <w:rsid w:val="00AF4951"/>
    <w:rsid w:val="00B000CA"/>
    <w:rsid w:val="00B007AD"/>
    <w:rsid w:val="00B01661"/>
    <w:rsid w:val="00B03F13"/>
    <w:rsid w:val="00B05289"/>
    <w:rsid w:val="00B064AB"/>
    <w:rsid w:val="00B0765E"/>
    <w:rsid w:val="00B11887"/>
    <w:rsid w:val="00B12CF1"/>
    <w:rsid w:val="00B14271"/>
    <w:rsid w:val="00B17F05"/>
    <w:rsid w:val="00B3151B"/>
    <w:rsid w:val="00B3454E"/>
    <w:rsid w:val="00B416B7"/>
    <w:rsid w:val="00B456C4"/>
    <w:rsid w:val="00B47B90"/>
    <w:rsid w:val="00B571F4"/>
    <w:rsid w:val="00B60754"/>
    <w:rsid w:val="00B61F96"/>
    <w:rsid w:val="00B6430C"/>
    <w:rsid w:val="00B702E7"/>
    <w:rsid w:val="00B730F8"/>
    <w:rsid w:val="00B91789"/>
    <w:rsid w:val="00B9512F"/>
    <w:rsid w:val="00B95C05"/>
    <w:rsid w:val="00BA42A8"/>
    <w:rsid w:val="00BA7A6E"/>
    <w:rsid w:val="00BB0D1C"/>
    <w:rsid w:val="00BB158B"/>
    <w:rsid w:val="00BB296C"/>
    <w:rsid w:val="00BB4A79"/>
    <w:rsid w:val="00BB73A5"/>
    <w:rsid w:val="00BC012C"/>
    <w:rsid w:val="00BC34B5"/>
    <w:rsid w:val="00BC3B2A"/>
    <w:rsid w:val="00BC49DA"/>
    <w:rsid w:val="00BC5931"/>
    <w:rsid w:val="00BC71EA"/>
    <w:rsid w:val="00BC7D90"/>
    <w:rsid w:val="00BD130B"/>
    <w:rsid w:val="00BD4512"/>
    <w:rsid w:val="00BE1930"/>
    <w:rsid w:val="00BE20F5"/>
    <w:rsid w:val="00BE2103"/>
    <w:rsid w:val="00BE47A0"/>
    <w:rsid w:val="00BE581D"/>
    <w:rsid w:val="00BE6DDC"/>
    <w:rsid w:val="00BF2F9A"/>
    <w:rsid w:val="00BF43E6"/>
    <w:rsid w:val="00BF65B0"/>
    <w:rsid w:val="00BF7230"/>
    <w:rsid w:val="00C02E97"/>
    <w:rsid w:val="00C04272"/>
    <w:rsid w:val="00C0746C"/>
    <w:rsid w:val="00C07AE3"/>
    <w:rsid w:val="00C10372"/>
    <w:rsid w:val="00C124AD"/>
    <w:rsid w:val="00C13F60"/>
    <w:rsid w:val="00C165B0"/>
    <w:rsid w:val="00C24CD6"/>
    <w:rsid w:val="00C270CE"/>
    <w:rsid w:val="00C27671"/>
    <w:rsid w:val="00C31BAD"/>
    <w:rsid w:val="00C31CC9"/>
    <w:rsid w:val="00C348AC"/>
    <w:rsid w:val="00C366FC"/>
    <w:rsid w:val="00C3705C"/>
    <w:rsid w:val="00C374D4"/>
    <w:rsid w:val="00C44743"/>
    <w:rsid w:val="00C45971"/>
    <w:rsid w:val="00C461CB"/>
    <w:rsid w:val="00C4630F"/>
    <w:rsid w:val="00C476C2"/>
    <w:rsid w:val="00C503EC"/>
    <w:rsid w:val="00C54763"/>
    <w:rsid w:val="00C625EB"/>
    <w:rsid w:val="00C66AA6"/>
    <w:rsid w:val="00C66E34"/>
    <w:rsid w:val="00C72BF5"/>
    <w:rsid w:val="00C80343"/>
    <w:rsid w:val="00C8631A"/>
    <w:rsid w:val="00C91B2C"/>
    <w:rsid w:val="00C94663"/>
    <w:rsid w:val="00C966F3"/>
    <w:rsid w:val="00C97BD6"/>
    <w:rsid w:val="00CA3520"/>
    <w:rsid w:val="00CA3F85"/>
    <w:rsid w:val="00CA645F"/>
    <w:rsid w:val="00CA7001"/>
    <w:rsid w:val="00CB4263"/>
    <w:rsid w:val="00CB5AED"/>
    <w:rsid w:val="00CC2DC6"/>
    <w:rsid w:val="00CC31A5"/>
    <w:rsid w:val="00CC3CDE"/>
    <w:rsid w:val="00CC3D80"/>
    <w:rsid w:val="00CC5848"/>
    <w:rsid w:val="00CC651F"/>
    <w:rsid w:val="00CC7F2E"/>
    <w:rsid w:val="00CD2701"/>
    <w:rsid w:val="00CD43AE"/>
    <w:rsid w:val="00CD4654"/>
    <w:rsid w:val="00CD51E7"/>
    <w:rsid w:val="00CE1B9D"/>
    <w:rsid w:val="00CE53A9"/>
    <w:rsid w:val="00CF5ED1"/>
    <w:rsid w:val="00CF69EA"/>
    <w:rsid w:val="00CF7829"/>
    <w:rsid w:val="00CF7D73"/>
    <w:rsid w:val="00D02A58"/>
    <w:rsid w:val="00D04FCF"/>
    <w:rsid w:val="00D06227"/>
    <w:rsid w:val="00D06F54"/>
    <w:rsid w:val="00D153A8"/>
    <w:rsid w:val="00D1759D"/>
    <w:rsid w:val="00D22DB0"/>
    <w:rsid w:val="00D2398A"/>
    <w:rsid w:val="00D27277"/>
    <w:rsid w:val="00D319D2"/>
    <w:rsid w:val="00D34CA7"/>
    <w:rsid w:val="00D406DC"/>
    <w:rsid w:val="00D42CC4"/>
    <w:rsid w:val="00D5376B"/>
    <w:rsid w:val="00D55CA1"/>
    <w:rsid w:val="00D62EF3"/>
    <w:rsid w:val="00D636C7"/>
    <w:rsid w:val="00D643C9"/>
    <w:rsid w:val="00D64549"/>
    <w:rsid w:val="00D658AF"/>
    <w:rsid w:val="00D74869"/>
    <w:rsid w:val="00D74C3F"/>
    <w:rsid w:val="00D7591B"/>
    <w:rsid w:val="00D76DAD"/>
    <w:rsid w:val="00D77352"/>
    <w:rsid w:val="00D8105A"/>
    <w:rsid w:val="00D8226E"/>
    <w:rsid w:val="00D8699E"/>
    <w:rsid w:val="00D87F52"/>
    <w:rsid w:val="00D93042"/>
    <w:rsid w:val="00DA57FB"/>
    <w:rsid w:val="00DB337E"/>
    <w:rsid w:val="00DB4E61"/>
    <w:rsid w:val="00DB73C7"/>
    <w:rsid w:val="00DC6781"/>
    <w:rsid w:val="00DC7F35"/>
    <w:rsid w:val="00DD3B13"/>
    <w:rsid w:val="00DD4449"/>
    <w:rsid w:val="00DD67C4"/>
    <w:rsid w:val="00DE1E8E"/>
    <w:rsid w:val="00DE4C67"/>
    <w:rsid w:val="00DF70A2"/>
    <w:rsid w:val="00E01763"/>
    <w:rsid w:val="00E034E1"/>
    <w:rsid w:val="00E07F35"/>
    <w:rsid w:val="00E11258"/>
    <w:rsid w:val="00E12D14"/>
    <w:rsid w:val="00E13ADF"/>
    <w:rsid w:val="00E14519"/>
    <w:rsid w:val="00E153EF"/>
    <w:rsid w:val="00E22290"/>
    <w:rsid w:val="00E245A9"/>
    <w:rsid w:val="00E337CD"/>
    <w:rsid w:val="00E429BA"/>
    <w:rsid w:val="00E47821"/>
    <w:rsid w:val="00E518F7"/>
    <w:rsid w:val="00E526C8"/>
    <w:rsid w:val="00E52B2B"/>
    <w:rsid w:val="00E5526A"/>
    <w:rsid w:val="00E643CC"/>
    <w:rsid w:val="00E66F17"/>
    <w:rsid w:val="00E71EC4"/>
    <w:rsid w:val="00E72616"/>
    <w:rsid w:val="00E74024"/>
    <w:rsid w:val="00E74824"/>
    <w:rsid w:val="00E7629A"/>
    <w:rsid w:val="00E81AE1"/>
    <w:rsid w:val="00E86042"/>
    <w:rsid w:val="00E90821"/>
    <w:rsid w:val="00E97050"/>
    <w:rsid w:val="00EA454D"/>
    <w:rsid w:val="00EA5A2F"/>
    <w:rsid w:val="00EA5D74"/>
    <w:rsid w:val="00EA5D7B"/>
    <w:rsid w:val="00EB1E74"/>
    <w:rsid w:val="00EB29B8"/>
    <w:rsid w:val="00EB4C2F"/>
    <w:rsid w:val="00EB508C"/>
    <w:rsid w:val="00EB6DBC"/>
    <w:rsid w:val="00EC0995"/>
    <w:rsid w:val="00EC1F6F"/>
    <w:rsid w:val="00EC20CD"/>
    <w:rsid w:val="00EC3B3D"/>
    <w:rsid w:val="00EC4946"/>
    <w:rsid w:val="00ED3772"/>
    <w:rsid w:val="00EE090F"/>
    <w:rsid w:val="00EE5037"/>
    <w:rsid w:val="00EE7BAA"/>
    <w:rsid w:val="00EF6F49"/>
    <w:rsid w:val="00F00270"/>
    <w:rsid w:val="00F024DD"/>
    <w:rsid w:val="00F04880"/>
    <w:rsid w:val="00F06EE6"/>
    <w:rsid w:val="00F114CE"/>
    <w:rsid w:val="00F11BD0"/>
    <w:rsid w:val="00F126F0"/>
    <w:rsid w:val="00F137DF"/>
    <w:rsid w:val="00F147DB"/>
    <w:rsid w:val="00F220C8"/>
    <w:rsid w:val="00F22208"/>
    <w:rsid w:val="00F236C7"/>
    <w:rsid w:val="00F262B8"/>
    <w:rsid w:val="00F265D0"/>
    <w:rsid w:val="00F30073"/>
    <w:rsid w:val="00F41988"/>
    <w:rsid w:val="00F42475"/>
    <w:rsid w:val="00F47A24"/>
    <w:rsid w:val="00F47EEF"/>
    <w:rsid w:val="00F514AF"/>
    <w:rsid w:val="00F51E04"/>
    <w:rsid w:val="00F5221C"/>
    <w:rsid w:val="00F544AF"/>
    <w:rsid w:val="00F5798D"/>
    <w:rsid w:val="00F6295E"/>
    <w:rsid w:val="00F678B5"/>
    <w:rsid w:val="00F67C75"/>
    <w:rsid w:val="00F728A0"/>
    <w:rsid w:val="00F72D14"/>
    <w:rsid w:val="00F73056"/>
    <w:rsid w:val="00F843E3"/>
    <w:rsid w:val="00F909E3"/>
    <w:rsid w:val="00F91EBA"/>
    <w:rsid w:val="00F9686D"/>
    <w:rsid w:val="00FA0A11"/>
    <w:rsid w:val="00FA2462"/>
    <w:rsid w:val="00FA4BC9"/>
    <w:rsid w:val="00FA6EE4"/>
    <w:rsid w:val="00FB198A"/>
    <w:rsid w:val="00FB1FEE"/>
    <w:rsid w:val="00FB21F7"/>
    <w:rsid w:val="00FC0BED"/>
    <w:rsid w:val="00FC2034"/>
    <w:rsid w:val="00FC60D5"/>
    <w:rsid w:val="00FC7304"/>
    <w:rsid w:val="00FD0262"/>
    <w:rsid w:val="00FD5F96"/>
    <w:rsid w:val="00FD6D02"/>
    <w:rsid w:val="00FE2F23"/>
    <w:rsid w:val="00FE436D"/>
    <w:rsid w:val="00FE5E0E"/>
    <w:rsid w:val="00FE6847"/>
    <w:rsid w:val="00FE76A5"/>
    <w:rsid w:val="00FE78FB"/>
    <w:rsid w:val="00FF1EE7"/>
    <w:rsid w:val="00FF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2F1C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1C47"/>
  </w:style>
  <w:style w:type="table" w:styleId="a5">
    <w:name w:val="Table Grid"/>
    <w:basedOn w:val="a1"/>
    <w:rsid w:val="0049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495BD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9772E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1474D0"/>
    <w:rPr>
      <w:sz w:val="20"/>
      <w:szCs w:val="20"/>
    </w:rPr>
  </w:style>
  <w:style w:type="character" w:styleId="a9">
    <w:name w:val="footnote reference"/>
    <w:semiHidden/>
    <w:rsid w:val="001474D0"/>
    <w:rPr>
      <w:vertAlign w:val="superscript"/>
    </w:rPr>
  </w:style>
  <w:style w:type="paragraph" w:styleId="aa">
    <w:name w:val="Balloon Text"/>
    <w:basedOn w:val="a"/>
    <w:semiHidden/>
    <w:rsid w:val="001D3592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AD051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15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77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5F0463"/>
    <w:pPr>
      <w:ind w:left="720"/>
      <w:contextualSpacing/>
    </w:pPr>
  </w:style>
  <w:style w:type="paragraph" w:customStyle="1" w:styleId="Default">
    <w:name w:val="Default"/>
    <w:rsid w:val="00A033A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B5328D3039879E2787FBD1B9C12CD7EA937386F50A8E638A82ED4C038CFDBB62792393E77D33047C0670A512BD215A5B096D234B56ED1yAt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3475B5BF48FF7F048B6988CA8D9CF6D585B0F0E9F6734A142ABD403017F27F28170CDFFD902BDCA96B317FDB8AA0551B1BF3363Ew6lB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5</Pages>
  <Words>1715</Words>
  <Characters>12480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ОРГАН</vt:lpstr>
    </vt:vector>
  </TitlesOfParts>
  <Company>OrgName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ОРГАН</dc:title>
  <dc:creator>UserName</dc:creator>
  <cp:lastModifiedBy>Name</cp:lastModifiedBy>
  <cp:revision>76</cp:revision>
  <cp:lastPrinted>2020-02-07T08:23:00Z</cp:lastPrinted>
  <dcterms:created xsi:type="dcterms:W3CDTF">2017-09-18T15:09:00Z</dcterms:created>
  <dcterms:modified xsi:type="dcterms:W3CDTF">2020-02-07T08:24:00Z</dcterms:modified>
</cp:coreProperties>
</file>