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>
        <w:rPr/>
        <w:drawing>
          <wp:inline distT="0" distB="0" distL="0" distR="0">
            <wp:extent cx="457200" cy="571500"/>
            <wp:effectExtent l="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>ОБЩЕСТВЕННАЯ ПАЛАТА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/>
          <w:b/>
          <w:sz w:val="26"/>
          <w:szCs w:val="26"/>
        </w:rPr>
        <w:t>ТЕРБУНСКОГО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МУНИЦИПАЛЬНОГО РАЙОНА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ЛИПЕЦКОЙ ОБЛАСТИ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>РОССИЙСКОЙ ФЕДЕРАЦИИ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399540, Липецкая область,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Тербунский район, с. Тербуны, ул. Ленина, 84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Тел: 8-920-509-29-27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пленарного заседания Общественной палаты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Тербунского муниципального района Липецкой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Тербуны                                                                                             01.03.2022 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На пленарном заседании Общественной палаты Тербунского муниципального района Липецкой области (далее Общественная палата) присутствовали 9 членов Общественной палаты: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633"/>
        <w:tblW w:w="87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8"/>
        <w:gridCol w:w="7795"/>
      </w:tblGrid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Ульшина Евгения Васильевна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Наталья Анатольевна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Шашкова Елена Николаевна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Караваева Надежда Владимировна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Татьяна Анатольевна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Садилина Галина Ивановна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Абдуллаева Виктория Сергеевна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Яна Сергеевна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Бунцева Людмила Сергеевна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присутствующих членов Общественной палаты более 2/3 от утвержденного (9 человек)  - пленарное заседание правомочно.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ОП Абдуллаеву В.С.</w:t>
      </w:r>
      <w:r>
        <w:rPr>
          <w:rFonts w:ascii="Times New Roman" w:hAnsi="Times New Roman"/>
          <w:sz w:val="28"/>
          <w:szCs w:val="28"/>
        </w:rPr>
        <w:t>, которая предложила следующую повестку заседания: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проведенной в </w:t>
      </w:r>
      <w:r>
        <w:rPr>
          <w:rFonts w:ascii="Times New Roman" w:hAnsi="Times New Roman"/>
          <w:sz w:val="28"/>
          <w:szCs w:val="28"/>
        </w:rPr>
        <w:t>1 квартал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е</w:t>
      </w:r>
      <w:r>
        <w:rPr>
          <w:rFonts w:ascii="Times New Roman" w:hAnsi="Times New Roman"/>
          <w:sz w:val="28"/>
          <w:szCs w:val="28"/>
        </w:rPr>
        <w:t xml:space="preserve"> работы Общественной палаты.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из членов Общественной Палаты Калининой Я.С.</w:t>
      </w:r>
    </w:p>
    <w:p>
      <w:pPr>
        <w:pStyle w:val="ListParagraph"/>
        <w:numPr>
          <w:ilvl w:val="0"/>
          <w:numId w:val="7"/>
        </w:numPr>
        <w:spacing w:lineRule="auto" w:line="240" w:before="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порядка осуществления общественного контроля Общественной палатой Тербунского района.</w:t>
      </w:r>
    </w:p>
    <w:p>
      <w:pPr>
        <w:pStyle w:val="Normal"/>
        <w:widowControl w:val="false"/>
        <w:tabs>
          <w:tab w:val="clear" w:pos="708"/>
          <w:tab w:val="left" w:pos="9923" w:leader="none"/>
          <w:tab w:val="left" w:pos="1020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>
      <w:pPr>
        <w:pStyle w:val="Normal"/>
        <w:widowControl w:val="false"/>
        <w:tabs>
          <w:tab w:val="clear" w:pos="708"/>
          <w:tab w:val="left" w:pos="9923" w:leader="none"/>
          <w:tab w:val="left" w:pos="1020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- 9, «Против» - 0, «Воздержались» - 0.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первому вопросу повестки: </w:t>
      </w:r>
    </w:p>
    <w:p>
      <w:pPr>
        <w:pStyle w:val="Normal"/>
        <w:widowControl/>
        <w:suppressAutoHyphens w:val="true"/>
        <w:bidi w:val="0"/>
        <w:spacing w:lineRule="auto" w:line="276" w:beforeAutospacing="0" w:before="0" w:afterAutospacing="0" w:after="0"/>
        <w:ind w:left="0" w:right="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работы ОП в 1 квартале, проведены мероприятия, согласно плану работы на 2022 г.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Реализованы программы: по сбору гуманитарной помощи,</w:t>
      </w:r>
      <w:r>
        <w:rPr>
          <w:rFonts w:cs="Times New Roman" w:ascii="Times New Roman" w:hAnsi="Times New Roman"/>
          <w:sz w:val="28"/>
          <w:szCs w:val="28"/>
        </w:rPr>
        <w:t xml:space="preserve"> проведен мониторинг услуг, оказываемых населению (образование, здравоохранение, ЖКХ, работа Тербунского АТП), участие в культурно-массовых мероприятиях района, согласно плану работы ОП, работа по обращениям граждан, оказание адресной помощи.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 повестки: </w:t>
      </w:r>
    </w:p>
    <w:p>
      <w:pPr>
        <w:pStyle w:val="Normal"/>
        <w:widowControl/>
        <w:suppressAutoHyphens w:val="true"/>
        <w:bidi w:val="0"/>
        <w:spacing w:lineRule="auto" w:line="276" w:beforeAutospacing="0" w:before="0" w:afterAutospacing="0" w:after="20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об Общественной палате Тербунского муниципального района, принятым решением сессии Совета депутатов Тербунского района от 10.06.2021 г.№76, согласно ч.3 п.8 членом </w:t>
      </w:r>
      <w:r>
        <w:rPr>
          <w:rFonts w:eastAsia="Calibri" w:cs="Times New Roman" w:ascii="Times New Roman" w:hAnsi="Times New Roman"/>
          <w:sz w:val="28"/>
          <w:szCs w:val="28"/>
        </w:rPr>
        <w:t>Общественной палаты</w:t>
      </w:r>
      <w:r>
        <w:rPr>
          <w:rFonts w:ascii="Times New Roman" w:hAnsi="Times New Roman"/>
          <w:sz w:val="28"/>
          <w:szCs w:val="28"/>
        </w:rPr>
        <w:t xml:space="preserve"> не может быть гражданин, после </w:t>
      </w:r>
      <w:r>
        <w:rPr>
          <w:rFonts w:cs="Times New Roman" w:ascii="Times New Roman" w:hAnsi="Times New Roman"/>
          <w:sz w:val="28"/>
          <w:szCs w:val="28"/>
        </w:rPr>
        <w:t>регистрации его в качестве кандидата на выборную должность в органы государственной власти и органы местного самоуправления, доверенного лица или уполномоченного представителя кандидата (избирательного объединения).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Калинина Я.С. 03.02.2022 утверждена Советом депутатов Покровского сельского поселения на должность главы Покровского сельского поселения.</w:t>
      </w:r>
    </w:p>
    <w:p>
      <w:pPr>
        <w:pStyle w:val="Normal"/>
        <w:widowControl/>
        <w:suppressAutoHyphens w:val="true"/>
        <w:bidi w:val="0"/>
        <w:spacing w:lineRule="auto" w:line="276" w:beforeAutospacing="0" w:before="0" w:afterAutospacing="0" w:after="20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</w:t>
      </w:r>
      <w:r>
        <w:rPr>
          <w:rFonts w:cs="Times New Roman" w:ascii="Times New Roman" w:hAnsi="Times New Roman"/>
          <w:sz w:val="28"/>
          <w:szCs w:val="28"/>
        </w:rPr>
        <w:t>оложением, в случае досрочного прекращения полномочий члена Общественной палаты из состава членов Общественной палаты, избранного членами Общественной палаты, новый член Общественной палаты избирается действующими членами Общественной палаты.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предложения по кандидатурам на следующем пленарном заседании.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третьему вопросу повестки: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Общественная палата,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21.07.2014 г. №212-ФЗ «Об основах общественного контроля в Российской Федерации», в праве проводить общественный контроль на основании письменных заявлений граждан, некоммерческих организаций или по инициативе членов Общественной палаты.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Предложение утвердить «Порядок осуществления общественного контроля Общественной палатой Тербунского района».</w:t>
      </w:r>
    </w:p>
    <w:p>
      <w:pPr>
        <w:pStyle w:val="Normal"/>
        <w:widowControl w:val="false"/>
        <w:tabs>
          <w:tab w:val="clear" w:pos="708"/>
          <w:tab w:val="left" w:pos="9923" w:leader="none"/>
          <w:tab w:val="left" w:pos="1020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>
      <w:pPr>
        <w:pStyle w:val="Normal"/>
        <w:widowControl w:val="false"/>
        <w:tabs>
          <w:tab w:val="clear" w:pos="708"/>
          <w:tab w:val="left" w:pos="9923" w:leader="none"/>
          <w:tab w:val="left" w:pos="1020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- 9, «Против» - 0, «Воздержались» - 0.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принято.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2417445</wp:posOffset>
            </wp:positionH>
            <wp:positionV relativeFrom="paragraph">
              <wp:posOffset>57785</wp:posOffset>
            </wp:positionV>
            <wp:extent cx="1085850" cy="894715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ОП                                                                       В.С. Абдуллаева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Autospacing="0" w:before="0" w:afterAutospacing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638"/>
    <w:uiPriority w:val="99"/>
    <w:qFormat/>
    <w:rPr/>
  </w:style>
  <w:style w:type="character" w:styleId="FooterChar">
    <w:name w:val="Footer Char"/>
    <w:basedOn w:val="DefaultParagraphFont"/>
    <w:link w:val="640"/>
    <w:uiPriority w:val="99"/>
    <w:qFormat/>
    <w:rPr/>
  </w:style>
  <w:style w:type="character" w:styleId="CaptionChar">
    <w:name w:val="Caption Char"/>
    <w:link w:val="640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Текст выноски Знак"/>
    <w:basedOn w:val="DefaultParagraphFont"/>
    <w:link w:val="634"/>
    <w:uiPriority w:val="99"/>
    <w:semiHidden/>
    <w:qFormat/>
    <w:rPr>
      <w:rFonts w:ascii="Segoe UI" w:hAnsi="Segoe UI" w:eastAsia="Calibri" w:cs="Segoe UI"/>
      <w:sz w:val="18"/>
      <w:szCs w:val="18"/>
    </w:rPr>
  </w:style>
  <w:style w:type="character" w:styleId="31" w:customStyle="1">
    <w:name w:val="палата3 Знак"/>
    <w:link w:val="637"/>
    <w:qFormat/>
    <w:rPr>
      <w:rFonts w:ascii="Calibri" w:hAnsi="Calibri" w:eastAsia="Calibri"/>
      <w:i/>
      <w:sz w:val="24"/>
      <w:szCs w:val="24"/>
    </w:rPr>
  </w:style>
  <w:style w:type="character" w:styleId="Style8" w:customStyle="1">
    <w:name w:val="Верхний колонтитул Знак"/>
    <w:basedOn w:val="DefaultParagraphFont"/>
    <w:link w:val="638"/>
    <w:qFormat/>
    <w:rPr>
      <w:rFonts w:eastAsia="Arial" w:eastAsiaTheme="minorEastAsia"/>
      <w:lang w:eastAsia="ru-RU"/>
    </w:rPr>
  </w:style>
  <w:style w:type="character" w:styleId="Style9" w:customStyle="1">
    <w:name w:val="Нижний колонтитул Знак"/>
    <w:basedOn w:val="DefaultParagraphFont"/>
    <w:link w:val="640"/>
    <w:uiPriority w:val="99"/>
    <w:qFormat/>
    <w:rPr>
      <w:rFonts w:eastAsia="Arial" w:eastAsiaTheme="minorEastAsia"/>
      <w:lang w:eastAsia="ru-RU"/>
    </w:rPr>
  </w:style>
  <w:style w:type="character" w:styleId="21" w:customStyle="1">
    <w:name w:val="палата2 Знак"/>
    <w:link w:val="644"/>
    <w:qFormat/>
    <w:rPr>
      <w:rFonts w:ascii="Calibri" w:hAnsi="Calibri" w:eastAsia="Calibri"/>
      <w:sz w:val="24"/>
      <w:szCs w:val="24"/>
    </w:rPr>
  </w:style>
  <w:style w:type="character" w:styleId="FontStyle17" w:customStyle="1">
    <w:name w:val="Font Style17"/>
    <w:qFormat/>
    <w:rPr>
      <w:rFonts w:ascii="Times New Roman" w:hAnsi="Times New Roman"/>
      <w:sz w:val="24"/>
    </w:rPr>
  </w:style>
  <w:style w:type="character" w:styleId="Style10" w:customStyle="1">
    <w:name w:val="Палата Знак"/>
    <w:link w:val="648"/>
    <w:qFormat/>
    <w:rPr>
      <w:rFonts w:ascii="Calibri" w:hAnsi="Calibri" w:eastAsia="Calibri"/>
      <w:b/>
      <w:sz w:val="28"/>
      <w:szCs w:val="28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4"/>
      <w:szCs w:val="24"/>
    </w:rPr>
  </w:style>
  <w:style w:type="character" w:styleId="FontStyle16" w:customStyle="1">
    <w:name w:val="Font Style16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1">
    <w:name w:val="Интернет-ссылка"/>
    <w:basedOn w:val="DefaultParagraphFont"/>
    <w:uiPriority w:val="99"/>
    <w:unhideWhenUsed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7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8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19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635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33" w:customStyle="1">
    <w:name w:val="палата3"/>
    <w:basedOn w:val="Normal"/>
    <w:link w:val="636"/>
    <w:qFormat/>
    <w:pPr>
      <w:spacing w:lineRule="auto" w:line="360" w:before="0" w:after="0"/>
      <w:ind w:firstLine="567"/>
      <w:jc w:val="both"/>
    </w:pPr>
    <w:rPr>
      <w:rFonts w:cs="Arial" w:cstheme="minorBidi"/>
      <w:i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63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Arial" w:cs="Arial" w:asciiTheme="minorHAnsi" w:cstheme="minorBidi" w:eastAsiaTheme="minorEastAsia" w:hAnsiTheme="minorHAnsi"/>
      <w:lang w:eastAsia="ru-RU"/>
    </w:rPr>
  </w:style>
  <w:style w:type="paragraph" w:styleId="Style23">
    <w:name w:val="Footer"/>
    <w:basedOn w:val="Normal"/>
    <w:link w:val="641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Arial" w:cs="Arial" w:asciiTheme="minorHAnsi" w:cstheme="minorBidi" w:eastAsiaTheme="minorEastAsia" w:hAnsiTheme="minorHAnsi"/>
      <w:lang w:eastAsia="ru-RU"/>
    </w:rPr>
  </w:style>
  <w:style w:type="paragraph" w:styleId="ConsPlusNormal" w:customStyle="1">
    <w:name w:val="ConsPlusNormal"/>
    <w:uiPriority w:val="99"/>
    <w:qFormat/>
    <w:pPr>
      <w:widowControl w:val="false"/>
      <w:suppressAutoHyphens w:val="true"/>
      <w:bidi w:val="0"/>
      <w:spacing w:lineRule="auto" w:line="240" w:beforeAutospacing="0" w:before="0" w:afterAutospacing="0" w:after="0"/>
      <w:ind w:firstLine="720"/>
      <w:jc w:val="left"/>
    </w:pPr>
    <w:rPr>
      <w:rFonts w:ascii="Arial" w:hAnsi="Arial" w:eastAsia="Times New Roman" w:cs="Arial" w:cstheme="minorBidi"/>
      <w:color w:val="auto"/>
      <w:kern w:val="0"/>
      <w:sz w:val="20"/>
      <w:szCs w:val="20"/>
      <w:lang w:val="ru-RU" w:eastAsia="ru-RU" w:bidi="ar-SA"/>
    </w:rPr>
  </w:style>
  <w:style w:type="paragraph" w:styleId="23" w:customStyle="1">
    <w:name w:val="палата2"/>
    <w:basedOn w:val="Normal"/>
    <w:link w:val="643"/>
    <w:qFormat/>
    <w:pPr>
      <w:spacing w:lineRule="auto" w:line="360" w:before="0" w:after="0"/>
      <w:ind w:firstLine="567"/>
      <w:jc w:val="both"/>
    </w:pPr>
    <w:rPr>
      <w:rFonts w:cs="Arial" w:cstheme="minorBidi"/>
      <w:sz w:val="24"/>
      <w:szCs w:val="24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lineRule="auto" w:line="240" w:beforeAutospacing="0" w:before="0" w:afterAutospacing="0" w:after="0"/>
      <w:ind w:right="19772" w:firstLine="720"/>
      <w:jc w:val="left"/>
    </w:pPr>
    <w:rPr>
      <w:rFonts w:ascii="Arial" w:hAnsi="Arial" w:eastAsia="Times New Roman" w:cs="Arial" w:cstheme="minorBidi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Палата"/>
    <w:basedOn w:val="Normal"/>
    <w:link w:val="647"/>
    <w:qFormat/>
    <w:pPr>
      <w:spacing w:lineRule="auto" w:line="360" w:before="0" w:after="0"/>
      <w:ind w:firstLine="567"/>
      <w:jc w:val="center"/>
    </w:pPr>
    <w:rPr>
      <w:rFonts w:cs="Arial" w:cstheme="minorBidi"/>
      <w:b/>
      <w:sz w:val="28"/>
      <w:szCs w:val="28"/>
    </w:rPr>
  </w:style>
  <w:style w:type="paragraph" w:styleId="Style51" w:customStyle="1">
    <w:name w:val="Style5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normal1" w:customStyle="1">
    <w:name w:val="consnormal"/>
    <w:basedOn w:val="Normal"/>
    <w:qFormat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5" w:customStyle="1">
    <w:name w:val="Обычный (Интернет)"/>
    <w:link w:val="597"/>
    <w:qFormat/>
    <w:pPr>
      <w:keepNext w:val="false"/>
      <w:keepLines w:val="false"/>
      <w:pageBreakBefore w:val="false"/>
      <w:widowControl/>
      <w:shd w:val="nil" w:color="000000"/>
      <w:suppressAutoHyphens w:val="true"/>
      <w:bidi w:val="0"/>
      <w:spacing w:lineRule="auto" w:line="240" w:beforeAutospacing="1" w:afterAutospacing="1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position w:val="0"/>
      <w:sz w:val="24"/>
      <w:sz w:val="24"/>
      <w:szCs w:val="24"/>
      <w:u w:val="none"/>
      <w:vertAlign w:val="baseline"/>
      <w:lang w:val="ru-RU" w:eastAsia="ru-RU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59E497C09F342772A8E12CC2459551AD4D56FDD6E2DE1B12B9B7C4795DCFB54A87B1B0E002CFD122F7F1DE0F3DUEo0G" TargetMode="External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LibreOffice/6.4.7.2$Linux_X86_64 LibreOffice_project/40$Build-2</Application>
  <Pages>3</Pages>
  <Words>385</Words>
  <Characters>2792</Characters>
  <CharactersWithSpaces>3379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2017-07-18T09:30:00Z</dcterms:created>
  <dc:creator>Verhushkin</dc:creator>
  <dc:description/>
  <dc:language>ru-RU</dc:language>
  <cp:lastModifiedBy/>
  <dcterms:modified xsi:type="dcterms:W3CDTF">2022-09-30T14:20:33Z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