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20" w:rsidRDefault="00D70C65" w:rsidP="009B36AF">
      <w:pPr>
        <w:jc w:val="center"/>
        <w:rPr>
          <w:b/>
          <w:color w:val="FF0000"/>
          <w:sz w:val="28"/>
          <w:szCs w:val="28"/>
        </w:rPr>
      </w:pPr>
      <w:r w:rsidRPr="00D70C65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2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20" w:rsidRDefault="000B0F20" w:rsidP="000B0F20"/>
    <w:p w:rsidR="000B05E4" w:rsidRPr="00D70C65" w:rsidRDefault="00D70C65" w:rsidP="00D70C65">
      <w:pPr>
        <w:jc w:val="center"/>
        <w:rPr>
          <w:rFonts w:ascii="Times New Roman" w:hAnsi="Times New Roman" w:cs="Times New Roman"/>
        </w:rPr>
      </w:pPr>
      <w:r w:rsidRPr="00D70C65">
        <w:rPr>
          <w:rFonts w:ascii="Times New Roman" w:hAnsi="Times New Roman" w:cs="Times New Roman"/>
          <w:b/>
          <w:sz w:val="32"/>
          <w:szCs w:val="32"/>
        </w:rPr>
        <w:t>РЕВИЗИОННАЯ  КОМИССИЯ ТЕРБУНСКОГО МУНИЦИПАЛЬНОГО РАЙОНА                                 ЛИПЕЦКОЙ ОБЛАСТИ РОССИЙСКОЙ ФЕДЕРАЦИИ</w:t>
      </w:r>
    </w:p>
    <w:p w:rsidR="000B0F20" w:rsidRDefault="000B0F20" w:rsidP="002960A6"/>
    <w:p w:rsidR="000B0F20" w:rsidRDefault="000B0F20" w:rsidP="002960A6"/>
    <w:p w:rsidR="000B0F20" w:rsidRPr="000B0F20" w:rsidRDefault="000B0F20" w:rsidP="000B0F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F20">
        <w:rPr>
          <w:rFonts w:ascii="Times New Roman" w:hAnsi="Times New Roman" w:cs="Times New Roman"/>
          <w:b/>
          <w:sz w:val="40"/>
          <w:szCs w:val="40"/>
        </w:rPr>
        <w:t xml:space="preserve">Стандарт финансового контроля </w:t>
      </w:r>
    </w:p>
    <w:p w:rsidR="000B0F20" w:rsidRPr="000B0F20" w:rsidRDefault="000B0F20" w:rsidP="000B0F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F20">
        <w:rPr>
          <w:rFonts w:ascii="Times New Roman" w:hAnsi="Times New Roman" w:cs="Times New Roman"/>
          <w:b/>
          <w:sz w:val="40"/>
          <w:szCs w:val="40"/>
        </w:rPr>
        <w:t>СФК-003</w:t>
      </w:r>
    </w:p>
    <w:p w:rsidR="000B0F20" w:rsidRDefault="000B0F20" w:rsidP="000B0F20">
      <w:pPr>
        <w:jc w:val="center"/>
        <w:rPr>
          <w:b/>
          <w:sz w:val="28"/>
          <w:szCs w:val="28"/>
        </w:rPr>
      </w:pPr>
    </w:p>
    <w:p w:rsidR="004A6201" w:rsidRPr="008F2E67" w:rsidRDefault="004A6201" w:rsidP="0038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67">
        <w:rPr>
          <w:rFonts w:ascii="Times New Roman" w:hAnsi="Times New Roman" w:cs="Times New Roman"/>
          <w:b/>
          <w:sz w:val="28"/>
          <w:szCs w:val="28"/>
        </w:rPr>
        <w:t>«ПОРЯДОК ПРОВЕДЕНИЯ ВНЕШНЕЙ ПРОВЕРКИ ГОДОВОГО ОТЧЕТА ОБ ИСПОЛНЕНИИ МЕСТНОГО БЮДЖЕТА И ГОДОВОЙ БЮДЖЕТНОЙ ОТЧЕТНОСТИ ГЛАВНЫХ АДМИНИСТРАТОРОВ БЮДЖЕТНЫХ СРЕДСТВ»</w:t>
      </w:r>
    </w:p>
    <w:p w:rsidR="000B0F20" w:rsidRDefault="000B0F20" w:rsidP="000B0F2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7765" w:rsidRDefault="00DF7765" w:rsidP="000B0F2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7765" w:rsidRPr="00106B19" w:rsidRDefault="00DF7765" w:rsidP="000B0F2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0F20" w:rsidRDefault="000B0F20" w:rsidP="000B0F20">
      <w:pPr>
        <w:jc w:val="right"/>
        <w:rPr>
          <w:b/>
        </w:rPr>
      </w:pPr>
    </w:p>
    <w:p w:rsidR="000B0F20" w:rsidRDefault="000B0F20" w:rsidP="000B0F20">
      <w:pPr>
        <w:jc w:val="right"/>
        <w:rPr>
          <w:b/>
        </w:rPr>
      </w:pPr>
    </w:p>
    <w:p w:rsidR="000B0F20" w:rsidRPr="000B0F20" w:rsidRDefault="000B0F20" w:rsidP="000B0F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F2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20FA0" w:rsidRPr="00920FA0" w:rsidRDefault="00920FA0" w:rsidP="00920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FA0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</w:p>
    <w:p w:rsidR="00920FA0" w:rsidRPr="00920FA0" w:rsidRDefault="00920FA0" w:rsidP="00920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FA0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20FA0" w:rsidRPr="00920FA0" w:rsidRDefault="00920FA0" w:rsidP="00920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A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920FA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B0F20" w:rsidRPr="00920FA0" w:rsidRDefault="00920FA0" w:rsidP="00920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FA0">
        <w:rPr>
          <w:rFonts w:ascii="Times New Roman" w:hAnsi="Times New Roman" w:cs="Times New Roman"/>
          <w:sz w:val="28"/>
          <w:szCs w:val="28"/>
        </w:rPr>
        <w:t xml:space="preserve"> района Липецкой области</w:t>
      </w:r>
    </w:p>
    <w:p w:rsidR="0072623E" w:rsidRDefault="0072623E" w:rsidP="000B0F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F20" w:rsidRPr="00AB7E19" w:rsidRDefault="000B0F20" w:rsidP="000B0F20">
      <w:pPr>
        <w:spacing w:after="0"/>
        <w:jc w:val="right"/>
        <w:rPr>
          <w:sz w:val="24"/>
          <w:szCs w:val="24"/>
        </w:rPr>
      </w:pPr>
      <w:r w:rsidRPr="000B0F20">
        <w:rPr>
          <w:rFonts w:ascii="Times New Roman" w:hAnsi="Times New Roman" w:cs="Times New Roman"/>
          <w:sz w:val="24"/>
          <w:szCs w:val="24"/>
        </w:rPr>
        <w:t xml:space="preserve"> от </w:t>
      </w:r>
      <w:r w:rsidR="00FE480A">
        <w:rPr>
          <w:rFonts w:ascii="Times New Roman" w:hAnsi="Times New Roman" w:cs="Times New Roman"/>
          <w:sz w:val="24"/>
          <w:szCs w:val="24"/>
        </w:rPr>
        <w:t xml:space="preserve">10 ноября 2017 </w:t>
      </w:r>
      <w:r w:rsidRPr="000B0F2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E480A">
        <w:rPr>
          <w:rFonts w:ascii="Times New Roman" w:hAnsi="Times New Roman" w:cs="Times New Roman"/>
          <w:sz w:val="24"/>
          <w:szCs w:val="24"/>
        </w:rPr>
        <w:t>15-р</w:t>
      </w:r>
    </w:p>
    <w:p w:rsidR="000B0F20" w:rsidRDefault="000B0F20" w:rsidP="000B0F20">
      <w:pPr>
        <w:jc w:val="right"/>
        <w:rPr>
          <w:sz w:val="24"/>
          <w:szCs w:val="24"/>
        </w:rPr>
      </w:pPr>
    </w:p>
    <w:p w:rsidR="00920FA0" w:rsidRDefault="00920FA0" w:rsidP="000B0F20">
      <w:pPr>
        <w:jc w:val="right"/>
        <w:rPr>
          <w:sz w:val="24"/>
          <w:szCs w:val="24"/>
        </w:rPr>
      </w:pPr>
    </w:p>
    <w:p w:rsidR="00920FA0" w:rsidRPr="00AB7E19" w:rsidRDefault="00920FA0" w:rsidP="000B0F20">
      <w:pPr>
        <w:jc w:val="right"/>
        <w:rPr>
          <w:sz w:val="24"/>
          <w:szCs w:val="24"/>
        </w:rPr>
      </w:pPr>
    </w:p>
    <w:p w:rsidR="000B0F20" w:rsidRPr="00AB7E19" w:rsidRDefault="000B0F20" w:rsidP="000B0F20">
      <w:pPr>
        <w:jc w:val="right"/>
        <w:rPr>
          <w:b/>
          <w:sz w:val="24"/>
          <w:szCs w:val="24"/>
        </w:rPr>
      </w:pPr>
    </w:p>
    <w:p w:rsidR="000B0F20" w:rsidRPr="00647247" w:rsidRDefault="000B0F20" w:rsidP="000B0F20">
      <w:pPr>
        <w:jc w:val="right"/>
        <w:rPr>
          <w:color w:val="FF0000"/>
          <w:sz w:val="24"/>
          <w:szCs w:val="24"/>
        </w:rPr>
      </w:pPr>
    </w:p>
    <w:p w:rsidR="00920FA0" w:rsidRDefault="00920FA0" w:rsidP="0092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ербуны</w:t>
      </w:r>
      <w:r w:rsidRPr="008F3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F3497">
        <w:rPr>
          <w:b/>
          <w:sz w:val="28"/>
          <w:szCs w:val="28"/>
        </w:rPr>
        <w:t xml:space="preserve"> 2017</w:t>
      </w:r>
    </w:p>
    <w:p w:rsidR="0054581B" w:rsidRDefault="00FF1755" w:rsidP="0091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36A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06B19" w:rsidRDefault="00106B19" w:rsidP="0091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71"/>
        <w:gridCol w:w="6521"/>
        <w:gridCol w:w="1421"/>
      </w:tblGrid>
      <w:tr w:rsidR="00106B19" w:rsidTr="00106B19">
        <w:tc>
          <w:tcPr>
            <w:tcW w:w="127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21" w:type="dxa"/>
          </w:tcPr>
          <w:p w:rsidR="00106B19" w:rsidRDefault="00106B19" w:rsidP="00106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№ по №</w:t>
            </w:r>
          </w:p>
        </w:tc>
      </w:tr>
      <w:tr w:rsidR="00106B19" w:rsidTr="00106B19">
        <w:tc>
          <w:tcPr>
            <w:tcW w:w="127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106B19" w:rsidRDefault="00106B19" w:rsidP="0099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01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421" w:type="dxa"/>
          </w:tcPr>
          <w:p w:rsidR="00106B19" w:rsidRPr="0072623E" w:rsidRDefault="0072623E" w:rsidP="0091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23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106B19" w:rsidTr="00106B19">
        <w:tc>
          <w:tcPr>
            <w:tcW w:w="127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106B19" w:rsidRDefault="00106B19" w:rsidP="0099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проверки</w:t>
            </w:r>
          </w:p>
        </w:tc>
        <w:tc>
          <w:tcPr>
            <w:tcW w:w="1421" w:type="dxa"/>
          </w:tcPr>
          <w:p w:rsidR="00106B19" w:rsidRPr="0072623E" w:rsidRDefault="00FB28CB" w:rsidP="0091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623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106B19" w:rsidTr="00106B19">
        <w:tc>
          <w:tcPr>
            <w:tcW w:w="127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106B19" w:rsidRDefault="00106B19" w:rsidP="0099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4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информации, методические основы и сроки</w:t>
            </w:r>
            <w:r w:rsidR="0099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C48">
              <w:rPr>
                <w:rFonts w:ascii="Times New Roman" w:hAnsi="Times New Roman" w:cs="Times New Roman"/>
                <w:sz w:val="28"/>
                <w:szCs w:val="28"/>
              </w:rPr>
              <w:t>проведения внешней проверки</w:t>
            </w:r>
          </w:p>
        </w:tc>
        <w:tc>
          <w:tcPr>
            <w:tcW w:w="142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3E" w:rsidRPr="0072623E" w:rsidRDefault="00FB28CB" w:rsidP="00F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B19" w:rsidTr="00106B19">
        <w:tc>
          <w:tcPr>
            <w:tcW w:w="127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106B19" w:rsidRDefault="00106B19" w:rsidP="0099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F8">
              <w:rPr>
                <w:rFonts w:ascii="Times New Roman" w:hAnsi="Times New Roman" w:cs="Times New Roman"/>
                <w:sz w:val="28"/>
                <w:szCs w:val="28"/>
              </w:rPr>
              <w:t>Основные этапы подготовки и проведения внешней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C52F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142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3E" w:rsidRPr="0072623E" w:rsidRDefault="00FB28CB" w:rsidP="0091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623E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106B19" w:rsidTr="00106B19">
        <w:tc>
          <w:tcPr>
            <w:tcW w:w="127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106B19" w:rsidRDefault="00106B19" w:rsidP="0099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E45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по результатам внешней проверки</w:t>
            </w:r>
          </w:p>
        </w:tc>
        <w:tc>
          <w:tcPr>
            <w:tcW w:w="142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3E" w:rsidRPr="0072623E" w:rsidRDefault="0072623E" w:rsidP="00F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2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6B19" w:rsidTr="00106B19">
        <w:tc>
          <w:tcPr>
            <w:tcW w:w="127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106B19" w:rsidRDefault="00106B19" w:rsidP="0099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27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и направления результатов внешней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652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421" w:type="dxa"/>
          </w:tcPr>
          <w:p w:rsidR="00106B19" w:rsidRDefault="00106B19" w:rsidP="0091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3E" w:rsidRPr="0072623E" w:rsidRDefault="0072623E" w:rsidP="00F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06B19" w:rsidRPr="009B36AF" w:rsidRDefault="00106B19" w:rsidP="0091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0C52F8" w:rsidRDefault="00F65E4B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51577E" w:rsidRDefault="0051577E" w:rsidP="00F65E4B">
      <w:pPr>
        <w:rPr>
          <w:rFonts w:ascii="Times New Roman" w:hAnsi="Times New Roman" w:cs="Times New Roman"/>
          <w:sz w:val="28"/>
          <w:szCs w:val="28"/>
        </w:rPr>
      </w:pPr>
    </w:p>
    <w:p w:rsidR="00FF62E4" w:rsidRDefault="00FF62E4" w:rsidP="0028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20" w:rsidRDefault="000B0F20" w:rsidP="004C1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5C753B" w:rsidRDefault="009B36AF" w:rsidP="004C1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C1C6A" w:rsidRPr="005C75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275C" w:rsidRDefault="000D5D9B" w:rsidP="0006275C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1.1.</w:t>
      </w:r>
      <w:r w:rsidR="006F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14C" w:rsidRPr="00D83D8E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СВМ ФК 003 «Порядок п</w:t>
      </w:r>
      <w:r w:rsidR="00F744E3">
        <w:rPr>
          <w:rFonts w:ascii="Times New Roman" w:hAnsi="Times New Roman" w:cs="Times New Roman"/>
          <w:sz w:val="28"/>
          <w:szCs w:val="28"/>
        </w:rPr>
        <w:t>р</w:t>
      </w:r>
      <w:r w:rsidR="00DB114C" w:rsidRPr="00D83D8E">
        <w:rPr>
          <w:rFonts w:ascii="Times New Roman" w:hAnsi="Times New Roman" w:cs="Times New Roman"/>
          <w:sz w:val="28"/>
          <w:szCs w:val="28"/>
        </w:rPr>
        <w:t>оведения внешней проверки годового отчета об исполнении местного бюджета и годовой бюджетной отчетности главных администраторов бюджетных средств</w:t>
      </w:r>
      <w:r w:rsidR="00D83D8E" w:rsidRPr="00D83D8E">
        <w:rPr>
          <w:rFonts w:ascii="Times New Roman" w:hAnsi="Times New Roman" w:cs="Times New Roman"/>
          <w:sz w:val="28"/>
          <w:szCs w:val="28"/>
        </w:rPr>
        <w:t>»</w:t>
      </w:r>
      <w:r w:rsidR="00DB114C" w:rsidRPr="00D83D8E">
        <w:rPr>
          <w:rFonts w:ascii="Times New Roman" w:hAnsi="Times New Roman" w:cs="Times New Roman"/>
          <w:sz w:val="28"/>
          <w:szCs w:val="28"/>
        </w:rPr>
        <w:t xml:space="preserve"> (далее – Стандарт) разработан </w:t>
      </w:r>
      <w:r w:rsidR="00712389">
        <w:rPr>
          <w:rFonts w:ascii="Times New Roman" w:hAnsi="Times New Roman" w:cs="Times New Roman"/>
          <w:sz w:val="28"/>
          <w:szCs w:val="28"/>
        </w:rPr>
        <w:t>для организации исполнения требований ст</w:t>
      </w:r>
      <w:r w:rsidR="00EA7382">
        <w:rPr>
          <w:rFonts w:ascii="Times New Roman" w:hAnsi="Times New Roman" w:cs="Times New Roman"/>
          <w:sz w:val="28"/>
          <w:szCs w:val="28"/>
        </w:rPr>
        <w:t>атей</w:t>
      </w:r>
      <w:r w:rsidR="00712389">
        <w:rPr>
          <w:rFonts w:ascii="Times New Roman" w:hAnsi="Times New Roman" w:cs="Times New Roman"/>
          <w:sz w:val="28"/>
          <w:szCs w:val="28"/>
        </w:rPr>
        <w:t xml:space="preserve"> 157</w:t>
      </w:r>
      <w:r w:rsidR="00EA7382">
        <w:rPr>
          <w:rFonts w:ascii="Times New Roman" w:hAnsi="Times New Roman" w:cs="Times New Roman"/>
          <w:sz w:val="28"/>
          <w:szCs w:val="28"/>
        </w:rPr>
        <w:t xml:space="preserve"> и</w:t>
      </w:r>
      <w:r w:rsidR="00712389">
        <w:rPr>
          <w:rFonts w:ascii="Times New Roman" w:hAnsi="Times New Roman" w:cs="Times New Roman"/>
          <w:sz w:val="28"/>
          <w:szCs w:val="28"/>
        </w:rPr>
        <w:t xml:space="preserve"> 264.4 Бюджетного кодекса </w:t>
      </w:r>
      <w:r w:rsidR="00DB114C" w:rsidRPr="00D83D8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2389">
        <w:rPr>
          <w:rFonts w:ascii="Times New Roman" w:hAnsi="Times New Roman" w:cs="Times New Roman"/>
          <w:sz w:val="28"/>
          <w:szCs w:val="28"/>
        </w:rPr>
        <w:t>, Федерального закона от 0</w:t>
      </w:r>
      <w:r w:rsidR="007634AB">
        <w:rPr>
          <w:rFonts w:ascii="Times New Roman" w:hAnsi="Times New Roman" w:cs="Times New Roman"/>
          <w:sz w:val="28"/>
          <w:szCs w:val="28"/>
        </w:rPr>
        <w:t>7</w:t>
      </w:r>
      <w:r w:rsidR="00712389">
        <w:rPr>
          <w:rFonts w:ascii="Times New Roman" w:hAnsi="Times New Roman" w:cs="Times New Roman"/>
          <w:sz w:val="28"/>
          <w:szCs w:val="28"/>
        </w:rPr>
        <w:t>.0</w:t>
      </w:r>
      <w:r w:rsidR="007634AB">
        <w:rPr>
          <w:rFonts w:ascii="Times New Roman" w:hAnsi="Times New Roman" w:cs="Times New Roman"/>
          <w:sz w:val="28"/>
          <w:szCs w:val="28"/>
        </w:rPr>
        <w:t>2</w:t>
      </w:r>
      <w:r w:rsidR="00712389">
        <w:rPr>
          <w:rFonts w:ascii="Times New Roman" w:hAnsi="Times New Roman" w:cs="Times New Roman"/>
          <w:sz w:val="28"/>
          <w:szCs w:val="28"/>
        </w:rPr>
        <w:t>.20</w:t>
      </w:r>
      <w:r w:rsidR="007634AB">
        <w:rPr>
          <w:rFonts w:ascii="Times New Roman" w:hAnsi="Times New Roman" w:cs="Times New Roman"/>
          <w:sz w:val="28"/>
          <w:szCs w:val="28"/>
        </w:rPr>
        <w:t>1</w:t>
      </w:r>
      <w:r w:rsidR="00712389">
        <w:rPr>
          <w:rFonts w:ascii="Times New Roman" w:hAnsi="Times New Roman" w:cs="Times New Roman"/>
          <w:sz w:val="28"/>
          <w:szCs w:val="28"/>
        </w:rPr>
        <w:t>1</w:t>
      </w:r>
      <w:r w:rsidR="007634AB">
        <w:rPr>
          <w:rFonts w:ascii="Times New Roman" w:hAnsi="Times New Roman" w:cs="Times New Roman"/>
          <w:sz w:val="28"/>
          <w:szCs w:val="28"/>
        </w:rPr>
        <w:t xml:space="preserve"> </w:t>
      </w:r>
      <w:r w:rsidR="00712389">
        <w:rPr>
          <w:rFonts w:ascii="Times New Roman" w:hAnsi="Times New Roman" w:cs="Times New Roman"/>
          <w:sz w:val="28"/>
          <w:szCs w:val="28"/>
        </w:rPr>
        <w:t>№ 6-</w:t>
      </w:r>
      <w:r w:rsidR="00EA7382">
        <w:rPr>
          <w:rFonts w:ascii="Times New Roman" w:hAnsi="Times New Roman" w:cs="Times New Roman"/>
          <w:sz w:val="28"/>
          <w:szCs w:val="28"/>
        </w:rPr>
        <w:t>ФЗ</w:t>
      </w:r>
      <w:r w:rsidR="00712389">
        <w:rPr>
          <w:rFonts w:ascii="Times New Roman" w:hAnsi="Times New Roman" w:cs="Times New Roman"/>
          <w:sz w:val="28"/>
          <w:szCs w:val="28"/>
        </w:rPr>
        <w:t xml:space="preserve"> «Об общих принципах </w:t>
      </w:r>
      <w:r w:rsidR="00EA7382">
        <w:rPr>
          <w:rFonts w:ascii="Times New Roman" w:hAnsi="Times New Roman" w:cs="Times New Roman"/>
          <w:sz w:val="28"/>
          <w:szCs w:val="28"/>
        </w:rPr>
        <w:t xml:space="preserve">организации и деятельности </w:t>
      </w:r>
      <w:r w:rsidR="00712389">
        <w:rPr>
          <w:rFonts w:ascii="Times New Roman" w:hAnsi="Times New Roman" w:cs="Times New Roman"/>
          <w:sz w:val="28"/>
          <w:szCs w:val="28"/>
        </w:rPr>
        <w:t>контрольно-счетных органов субъектов Р</w:t>
      </w:r>
      <w:r w:rsidR="00EA738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12389">
        <w:rPr>
          <w:rFonts w:ascii="Times New Roman" w:hAnsi="Times New Roman" w:cs="Times New Roman"/>
          <w:sz w:val="28"/>
          <w:szCs w:val="28"/>
        </w:rPr>
        <w:t>Ф</w:t>
      </w:r>
      <w:r w:rsidR="00EA7382">
        <w:rPr>
          <w:rFonts w:ascii="Times New Roman" w:hAnsi="Times New Roman" w:cs="Times New Roman"/>
          <w:sz w:val="28"/>
          <w:szCs w:val="28"/>
        </w:rPr>
        <w:t>едерации</w:t>
      </w:r>
      <w:r w:rsidR="00712389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proofErr w:type="gramEnd"/>
      <w:r w:rsidR="00712389">
        <w:rPr>
          <w:rFonts w:ascii="Times New Roman" w:hAnsi="Times New Roman" w:cs="Times New Roman"/>
          <w:sz w:val="28"/>
          <w:szCs w:val="28"/>
        </w:rPr>
        <w:t>»</w:t>
      </w:r>
      <w:r w:rsidR="00EA73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7382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712389">
        <w:rPr>
          <w:rFonts w:ascii="Times New Roman" w:hAnsi="Times New Roman" w:cs="Times New Roman"/>
          <w:sz w:val="28"/>
          <w:szCs w:val="28"/>
        </w:rPr>
        <w:t xml:space="preserve">, </w:t>
      </w:r>
      <w:r w:rsidR="00796EB3">
        <w:rPr>
          <w:rFonts w:ascii="Times New Roman" w:hAnsi="Times New Roman" w:cs="Times New Roman"/>
          <w:sz w:val="28"/>
          <w:szCs w:val="28"/>
        </w:rPr>
        <w:t xml:space="preserve"> федеральных законов и законов Липецкой области, регулирующих бюджетные правоотношения, </w:t>
      </w:r>
      <w:r w:rsidR="00D42F26" w:rsidRPr="00D42F26">
        <w:rPr>
          <w:rFonts w:ascii="Times New Roman" w:hAnsi="Times New Roman" w:cs="Times New Roman"/>
          <w:sz w:val="28"/>
          <w:szCs w:val="28"/>
        </w:rPr>
        <w:t xml:space="preserve">Положения о Ревизионной комиссии </w:t>
      </w:r>
      <w:proofErr w:type="spellStart"/>
      <w:r w:rsidR="00D42F26" w:rsidRPr="00D42F26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D42F26" w:rsidRPr="00D42F2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утвержденного решением Совета депутатов </w:t>
      </w:r>
      <w:proofErr w:type="spellStart"/>
      <w:r w:rsidR="00D42F26" w:rsidRPr="00D42F26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D42F26" w:rsidRPr="00D42F26">
        <w:rPr>
          <w:rFonts w:ascii="Times New Roman" w:hAnsi="Times New Roman" w:cs="Times New Roman"/>
          <w:sz w:val="28"/>
          <w:szCs w:val="28"/>
        </w:rPr>
        <w:t xml:space="preserve"> муниципального района от 22.02.2017 № 131</w:t>
      </w:r>
      <w:r w:rsidR="00712389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="00F31912">
        <w:rPr>
          <w:rFonts w:ascii="Times New Roman" w:hAnsi="Times New Roman" w:cs="Times New Roman"/>
          <w:sz w:val="28"/>
          <w:szCs w:val="28"/>
        </w:rPr>
        <w:t>«О</w:t>
      </w:r>
      <w:r w:rsidR="00712389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D42F26">
        <w:rPr>
          <w:rFonts w:ascii="Times New Roman" w:hAnsi="Times New Roman" w:cs="Times New Roman"/>
          <w:sz w:val="28"/>
          <w:szCs w:val="28"/>
        </w:rPr>
        <w:t>Тербунском</w:t>
      </w:r>
      <w:proofErr w:type="spellEnd"/>
      <w:r w:rsidR="00D42F26">
        <w:rPr>
          <w:rFonts w:ascii="Times New Roman" w:hAnsi="Times New Roman" w:cs="Times New Roman"/>
          <w:sz w:val="28"/>
          <w:szCs w:val="28"/>
        </w:rPr>
        <w:t xml:space="preserve"> </w:t>
      </w:r>
      <w:r w:rsidR="00712389">
        <w:rPr>
          <w:rFonts w:ascii="Times New Roman" w:hAnsi="Times New Roman" w:cs="Times New Roman"/>
          <w:sz w:val="28"/>
          <w:szCs w:val="28"/>
        </w:rPr>
        <w:t>муниципальном районе Липецкой области</w:t>
      </w:r>
      <w:r w:rsidR="00F31912">
        <w:rPr>
          <w:rFonts w:ascii="Times New Roman" w:hAnsi="Times New Roman" w:cs="Times New Roman"/>
          <w:sz w:val="28"/>
          <w:szCs w:val="28"/>
        </w:rPr>
        <w:t>»</w:t>
      </w:r>
      <w:r w:rsidR="00712389">
        <w:rPr>
          <w:rFonts w:ascii="Times New Roman" w:hAnsi="Times New Roman" w:cs="Times New Roman"/>
          <w:sz w:val="28"/>
          <w:szCs w:val="28"/>
        </w:rPr>
        <w:t>, утвержденного</w:t>
      </w:r>
      <w:r w:rsidR="00265DB3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proofErr w:type="spellStart"/>
      <w:r w:rsidR="00D42F26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265DB3"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 </w:t>
      </w:r>
      <w:r w:rsidR="00D42F26" w:rsidRPr="00D42F26">
        <w:rPr>
          <w:rFonts w:ascii="Times New Roman" w:hAnsi="Times New Roman" w:cs="Times New Roman"/>
          <w:sz w:val="28"/>
          <w:szCs w:val="28"/>
        </w:rPr>
        <w:t>от 19 февраля 2008 г. N 411</w:t>
      </w:r>
      <w:r w:rsidR="00796EB3">
        <w:rPr>
          <w:rFonts w:ascii="Times New Roman" w:hAnsi="Times New Roman" w:cs="Times New Roman"/>
          <w:sz w:val="28"/>
          <w:szCs w:val="28"/>
        </w:rPr>
        <w:t>, Регламента</w:t>
      </w:r>
      <w:r w:rsidR="0006275C" w:rsidRPr="0006275C">
        <w:rPr>
          <w:rFonts w:ascii="Times New Roman" w:hAnsi="Times New Roman" w:cs="Times New Roman"/>
          <w:sz w:val="28"/>
          <w:szCs w:val="28"/>
        </w:rPr>
        <w:t xml:space="preserve"> </w:t>
      </w:r>
      <w:r w:rsidR="00D42F26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06275C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06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26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0627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2F26">
        <w:rPr>
          <w:rFonts w:ascii="Times New Roman" w:hAnsi="Times New Roman" w:cs="Times New Roman"/>
          <w:sz w:val="28"/>
          <w:szCs w:val="28"/>
        </w:rPr>
        <w:t>.</w:t>
      </w:r>
    </w:p>
    <w:p w:rsidR="00DB114C" w:rsidRDefault="000D5D9B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1.2.</w:t>
      </w:r>
      <w:r w:rsidR="00712389">
        <w:rPr>
          <w:rFonts w:ascii="Times New Roman" w:hAnsi="Times New Roman" w:cs="Times New Roman"/>
          <w:sz w:val="28"/>
          <w:szCs w:val="28"/>
        </w:rPr>
        <w:t xml:space="preserve">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Федерации, протокол от </w:t>
      </w:r>
      <w:r w:rsidR="00744D2C">
        <w:rPr>
          <w:rFonts w:ascii="Times New Roman" w:hAnsi="Times New Roman" w:cs="Times New Roman"/>
          <w:sz w:val="28"/>
          <w:szCs w:val="28"/>
        </w:rPr>
        <w:t>17.10.2014 №</w:t>
      </w:r>
      <w:r w:rsidR="00F91E31">
        <w:rPr>
          <w:rFonts w:ascii="Times New Roman" w:hAnsi="Times New Roman" w:cs="Times New Roman"/>
          <w:sz w:val="28"/>
          <w:szCs w:val="28"/>
        </w:rPr>
        <w:t xml:space="preserve"> 47</w:t>
      </w:r>
      <w:r w:rsidR="00712389">
        <w:rPr>
          <w:rFonts w:ascii="Times New Roman" w:hAnsi="Times New Roman" w:cs="Times New Roman"/>
          <w:sz w:val="28"/>
          <w:szCs w:val="28"/>
        </w:rPr>
        <w:t>К (</w:t>
      </w:r>
      <w:r w:rsidR="00F91E31">
        <w:rPr>
          <w:rFonts w:ascii="Times New Roman" w:hAnsi="Times New Roman" w:cs="Times New Roman"/>
          <w:sz w:val="28"/>
          <w:szCs w:val="28"/>
        </w:rPr>
        <w:t>993</w:t>
      </w:r>
      <w:r w:rsidR="00712389">
        <w:rPr>
          <w:rFonts w:ascii="Times New Roman" w:hAnsi="Times New Roman" w:cs="Times New Roman"/>
          <w:sz w:val="28"/>
          <w:szCs w:val="28"/>
        </w:rPr>
        <w:t>).</w:t>
      </w:r>
    </w:p>
    <w:p w:rsidR="003873C0" w:rsidRDefault="003014A9" w:rsidP="003014A9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3C0">
        <w:rPr>
          <w:rFonts w:ascii="Times New Roman" w:hAnsi="Times New Roman" w:cs="Times New Roman"/>
          <w:sz w:val="28"/>
          <w:szCs w:val="28"/>
        </w:rPr>
        <w:t xml:space="preserve">Стандарт разработан на </w:t>
      </w:r>
      <w:r w:rsidR="00A36B45">
        <w:rPr>
          <w:rFonts w:ascii="Times New Roman" w:hAnsi="Times New Roman" w:cs="Times New Roman"/>
          <w:sz w:val="28"/>
          <w:szCs w:val="28"/>
        </w:rPr>
        <w:t>основе СФК</w:t>
      </w:r>
      <w:r w:rsidR="003873C0">
        <w:rPr>
          <w:rFonts w:ascii="Times New Roman" w:hAnsi="Times New Roman" w:cs="Times New Roman"/>
          <w:sz w:val="28"/>
          <w:szCs w:val="28"/>
        </w:rPr>
        <w:t xml:space="preserve"> (типовой) «Проведение внешней провер</w:t>
      </w:r>
      <w:r w:rsidR="001F67AC">
        <w:rPr>
          <w:rFonts w:ascii="Times New Roman" w:hAnsi="Times New Roman" w:cs="Times New Roman"/>
          <w:sz w:val="28"/>
          <w:szCs w:val="28"/>
        </w:rPr>
        <w:t>к</w:t>
      </w:r>
      <w:r w:rsidR="003873C0">
        <w:rPr>
          <w:rFonts w:ascii="Times New Roman" w:hAnsi="Times New Roman" w:cs="Times New Roman"/>
          <w:sz w:val="28"/>
          <w:szCs w:val="28"/>
        </w:rPr>
        <w:t>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Президиума Союза МКСО, протокол заседания Президиума Союза МКСО от 25.09.2012 № 4 (30), п.6.2.</w:t>
      </w:r>
    </w:p>
    <w:p w:rsidR="00106B19" w:rsidRDefault="00106B19" w:rsidP="003014A9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B19" w:rsidRDefault="00230DD1" w:rsidP="006F0A92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Стандарт является обязательным для исполнения всеми сотрудниками </w:t>
      </w:r>
      <w:r w:rsidR="005E3304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5E3304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привлеченными специалистами и</w:t>
      </w:r>
      <w:r w:rsidRPr="00A3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экспертами, участвующими в проведении внешней проверки исполнения бюджетов МО</w:t>
      </w:r>
      <w:r w:rsidR="0013791A">
        <w:rPr>
          <w:rFonts w:ascii="Times New Roman" w:hAnsi="Times New Roman" w:cs="Times New Roman"/>
          <w:sz w:val="28"/>
          <w:szCs w:val="28"/>
        </w:rPr>
        <w:t xml:space="preserve"> и подготовки заключений СКС по результатам внешней проверки бюджетной отчетности.</w:t>
      </w:r>
      <w:r w:rsidR="006F0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12B" w:rsidRDefault="006F0A92" w:rsidP="005E3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1.4.</w:t>
      </w:r>
      <w:r w:rsidRPr="006F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 является нормативным документом, устанавливающим основные критерии и общую систему целенаправленных, систематических </w:t>
      </w:r>
      <w:r w:rsidR="000A765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F0A92" w:rsidRDefault="000A7652" w:rsidP="005E3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сбалансированных</w:t>
      </w:r>
      <w:r w:rsidR="006F0A92">
        <w:rPr>
          <w:rFonts w:ascii="Times New Roman" w:hAnsi="Times New Roman" w:cs="Times New Roman"/>
          <w:sz w:val="28"/>
          <w:szCs w:val="28"/>
        </w:rPr>
        <w:t xml:space="preserve"> шагов или действий, которыми должны следовать члены рабочей группы при проведении внешней проверки.</w:t>
      </w:r>
    </w:p>
    <w:p w:rsidR="007E043B" w:rsidRDefault="006C64E0" w:rsidP="00643467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F93C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F93C4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36B45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FC272F">
        <w:rPr>
          <w:rFonts w:ascii="Times New Roman" w:hAnsi="Times New Roman" w:cs="Times New Roman"/>
          <w:sz w:val="28"/>
          <w:szCs w:val="28"/>
        </w:rPr>
        <w:t xml:space="preserve">единых организационно-правовых, информационных, методических основ проведения внешней </w:t>
      </w:r>
      <w:r w:rsidR="00FC272F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бюджетной отчетности главных администраторов бюджетных средств, годового отчета об исполнении местного бюджета (далее по </w:t>
      </w:r>
      <w:proofErr w:type="gramStart"/>
      <w:r w:rsidR="00FC272F">
        <w:rPr>
          <w:rFonts w:ascii="Times New Roman" w:hAnsi="Times New Roman" w:cs="Times New Roman"/>
          <w:sz w:val="28"/>
          <w:szCs w:val="28"/>
        </w:rPr>
        <w:t>тексту-внешняя</w:t>
      </w:r>
      <w:proofErr w:type="gramEnd"/>
      <w:r w:rsidR="00FC272F">
        <w:rPr>
          <w:rFonts w:ascii="Times New Roman" w:hAnsi="Times New Roman" w:cs="Times New Roman"/>
          <w:sz w:val="28"/>
          <w:szCs w:val="28"/>
        </w:rPr>
        <w:t xml:space="preserve"> проверка) и подготовки заключения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E21C00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в соответствии с требованиями действующего законодательства</w:t>
      </w:r>
      <w:r w:rsidR="00FC272F">
        <w:rPr>
          <w:rFonts w:ascii="Times New Roman" w:hAnsi="Times New Roman" w:cs="Times New Roman"/>
          <w:sz w:val="28"/>
          <w:szCs w:val="28"/>
        </w:rPr>
        <w:t>.</w:t>
      </w:r>
    </w:p>
    <w:p w:rsidR="00643467" w:rsidRDefault="006C64E0" w:rsidP="00643467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1.6.</w:t>
      </w:r>
      <w:r w:rsidR="00643467">
        <w:rPr>
          <w:rFonts w:ascii="Times New Roman" w:hAnsi="Times New Roman" w:cs="Times New Roman"/>
          <w:sz w:val="28"/>
          <w:szCs w:val="28"/>
        </w:rPr>
        <w:t xml:space="preserve"> Задачи Стандарта:</w:t>
      </w:r>
    </w:p>
    <w:p w:rsidR="00643467" w:rsidRDefault="00643467" w:rsidP="0010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общих правил и процедур проведения внешней проверки;</w:t>
      </w:r>
    </w:p>
    <w:p w:rsidR="009E589A" w:rsidRDefault="009E589A" w:rsidP="0010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этапы организации и поведения внешней проверки бюджетной отчетности;</w:t>
      </w:r>
    </w:p>
    <w:p w:rsidR="00643467" w:rsidRDefault="00643467" w:rsidP="0010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методических основ проведения внешней проверки и подготовки заключения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B19" w:rsidRDefault="00643467" w:rsidP="0010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структуры, содержания и основных требований к заключению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0F1C5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представительного органа власти об исполнении местного бюджета муниципального образования.</w:t>
      </w:r>
      <w:r w:rsidR="009E58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B19" w:rsidRDefault="00106B19" w:rsidP="00106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9A" w:rsidRDefault="009E589A" w:rsidP="0010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реализации общих правил проведения внешних проверок в рамках содержания направлений деятельности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могут устанавливаться в соответствующих внутренних документах, утверждаемых председателем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, не противоречащих Стандарту.</w:t>
      </w:r>
    </w:p>
    <w:p w:rsidR="00106B19" w:rsidRDefault="009E589A" w:rsidP="00106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74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89A" w:rsidRDefault="009E589A" w:rsidP="0010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</w:t>
      </w:r>
      <w:r w:rsidR="00BB3429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Стандарт осуществляется на основании </w:t>
      </w:r>
      <w:r w:rsidR="005E3304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BB3429">
        <w:rPr>
          <w:rFonts w:ascii="Times New Roman" w:hAnsi="Times New Roman" w:cs="Times New Roman"/>
          <w:sz w:val="28"/>
          <w:szCs w:val="28"/>
        </w:rPr>
        <w:t xml:space="preserve">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BB3429">
        <w:rPr>
          <w:rFonts w:ascii="Times New Roman" w:hAnsi="Times New Roman" w:cs="Times New Roman"/>
          <w:sz w:val="28"/>
          <w:szCs w:val="28"/>
        </w:rPr>
        <w:t xml:space="preserve">. Решение вопросов, не урегулированных настоящим Стандартом, осуществляется председателем и вводится в действие </w:t>
      </w:r>
      <w:r w:rsidR="005E3304">
        <w:rPr>
          <w:rFonts w:ascii="Times New Roman" w:hAnsi="Times New Roman" w:cs="Times New Roman"/>
          <w:sz w:val="28"/>
          <w:szCs w:val="28"/>
        </w:rPr>
        <w:t>распоряжением</w:t>
      </w:r>
      <w:r w:rsidR="00BB3429">
        <w:rPr>
          <w:rFonts w:ascii="Times New Roman" w:hAnsi="Times New Roman" w:cs="Times New Roman"/>
          <w:sz w:val="28"/>
          <w:szCs w:val="28"/>
        </w:rPr>
        <w:t>.</w:t>
      </w:r>
    </w:p>
    <w:p w:rsidR="00106B19" w:rsidRDefault="000F1C5A" w:rsidP="00106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3B">
        <w:rPr>
          <w:rFonts w:ascii="Times New Roman" w:hAnsi="Times New Roman" w:cs="Times New Roman"/>
          <w:b/>
          <w:sz w:val="28"/>
          <w:szCs w:val="28"/>
        </w:rPr>
        <w:t>2. Содержание проверки</w:t>
      </w:r>
    </w:p>
    <w:p w:rsidR="000F1C5A" w:rsidRPr="00106B19" w:rsidRDefault="000F1C5A" w:rsidP="00106B19">
      <w:pPr>
        <w:rPr>
          <w:rFonts w:ascii="Times New Roman" w:hAnsi="Times New Roman" w:cs="Times New Roman"/>
          <w:b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2.1.</w:t>
      </w:r>
      <w:r w:rsidRPr="000F1C5A">
        <w:rPr>
          <w:rFonts w:ascii="Times New Roman" w:hAnsi="Times New Roman" w:cs="Times New Roman"/>
          <w:sz w:val="28"/>
          <w:szCs w:val="28"/>
        </w:rPr>
        <w:t xml:space="preserve"> Ц</w:t>
      </w:r>
      <w:r w:rsidR="008717A8">
        <w:rPr>
          <w:rFonts w:ascii="Times New Roman" w:hAnsi="Times New Roman" w:cs="Times New Roman"/>
          <w:sz w:val="28"/>
          <w:szCs w:val="28"/>
        </w:rPr>
        <w:t xml:space="preserve">ель внешней проверки </w:t>
      </w:r>
      <w:r w:rsidR="00926C46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="009C182B">
        <w:rPr>
          <w:rFonts w:ascii="Times New Roman" w:hAnsi="Times New Roman" w:cs="Times New Roman"/>
          <w:sz w:val="28"/>
          <w:szCs w:val="28"/>
        </w:rPr>
        <w:t>:</w:t>
      </w:r>
    </w:p>
    <w:p w:rsidR="009C182B" w:rsidRDefault="00926C46" w:rsidP="0089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6F5CB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внешней проверки бюджетной отчетности </w:t>
      </w:r>
      <w:r w:rsidR="006F5CB0">
        <w:rPr>
          <w:rFonts w:ascii="Times New Roman" w:hAnsi="Times New Roman" w:cs="Times New Roman"/>
          <w:sz w:val="28"/>
          <w:szCs w:val="28"/>
        </w:rPr>
        <w:t xml:space="preserve">является контроль достоверности годового отчета об исполнении бюджета и </w:t>
      </w:r>
      <w:r w:rsidR="0013163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7924C3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131633">
        <w:rPr>
          <w:rFonts w:ascii="Times New Roman" w:hAnsi="Times New Roman" w:cs="Times New Roman"/>
          <w:sz w:val="28"/>
          <w:szCs w:val="28"/>
        </w:rPr>
        <w:t>ГАБС</w:t>
      </w:r>
      <w:r w:rsidR="00920453">
        <w:rPr>
          <w:rFonts w:ascii="Times New Roman" w:hAnsi="Times New Roman" w:cs="Times New Roman"/>
          <w:sz w:val="28"/>
          <w:szCs w:val="28"/>
        </w:rPr>
        <w:t xml:space="preserve">, законности и результативности деятельности по исполнению районного бюджета в отчетном финансовом году, с учётом имеющихся ограничений. </w:t>
      </w:r>
    </w:p>
    <w:p w:rsidR="00914C5F" w:rsidRDefault="00914C5F" w:rsidP="00914C5F">
      <w:pPr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91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внешней проверки бюджетной отчетности:</w:t>
      </w:r>
    </w:p>
    <w:p w:rsidR="00914C5F" w:rsidRDefault="00914C5F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внешней проверки бюджетной отчетности являются</w:t>
      </w:r>
      <w:r w:rsidR="00EB5DA6">
        <w:rPr>
          <w:rFonts w:ascii="Times New Roman" w:hAnsi="Times New Roman" w:cs="Times New Roman"/>
          <w:sz w:val="28"/>
          <w:szCs w:val="28"/>
        </w:rPr>
        <w:t>:</w:t>
      </w:r>
    </w:p>
    <w:p w:rsidR="00EB5DA6" w:rsidRDefault="00EB5DA6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8C6074">
        <w:rPr>
          <w:rFonts w:ascii="Times New Roman" w:hAnsi="Times New Roman" w:cs="Times New Roman"/>
          <w:sz w:val="28"/>
          <w:szCs w:val="28"/>
        </w:rPr>
        <w:t xml:space="preserve">своевременности, достоверности, </w:t>
      </w:r>
      <w:r>
        <w:rPr>
          <w:rFonts w:ascii="Times New Roman" w:hAnsi="Times New Roman" w:cs="Times New Roman"/>
          <w:sz w:val="28"/>
          <w:szCs w:val="28"/>
        </w:rPr>
        <w:t xml:space="preserve">полноты и </w:t>
      </w:r>
      <w:r w:rsidR="008C6074">
        <w:rPr>
          <w:rFonts w:ascii="Times New Roman" w:hAnsi="Times New Roman" w:cs="Times New Roman"/>
          <w:sz w:val="28"/>
          <w:szCs w:val="28"/>
        </w:rPr>
        <w:t>соответствия нормативным требованиям составления и представления бюджетной отчетности главных 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074" w:rsidRDefault="008C6074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полноты и достоверности годового отчета об исполнении бюджета;</w:t>
      </w:r>
    </w:p>
    <w:p w:rsidR="00EB5DA6" w:rsidRDefault="00EB5DA6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  <w:r w:rsidR="008C607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8C6074" w:rsidRDefault="008C6074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соблюдения (выполнения) бюджетных назначений и иных показателей, установленных </w:t>
      </w:r>
      <w:r w:rsidR="005E330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о бюджете;</w:t>
      </w:r>
    </w:p>
    <w:p w:rsidR="008C6074" w:rsidRDefault="008C6074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степени выполнения требований законодательства при организации исполнения бюджета;</w:t>
      </w:r>
    </w:p>
    <w:p w:rsidR="00EB5DA6" w:rsidRDefault="00EB5DA6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074">
        <w:rPr>
          <w:rFonts w:ascii="Times New Roman" w:hAnsi="Times New Roman" w:cs="Times New Roman"/>
          <w:sz w:val="28"/>
          <w:szCs w:val="28"/>
        </w:rPr>
        <w:t>оценка формирования и исполнения доходной и расходной частей бюджета, дефицита (профицита) бюджета</w:t>
      </w:r>
      <w:r w:rsidR="00871441">
        <w:rPr>
          <w:rFonts w:ascii="Times New Roman" w:hAnsi="Times New Roman" w:cs="Times New Roman"/>
          <w:sz w:val="28"/>
          <w:szCs w:val="28"/>
        </w:rPr>
        <w:t>;</w:t>
      </w:r>
    </w:p>
    <w:p w:rsidR="00871441" w:rsidRDefault="00871441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эффективности деятельности по управлению государственным имуществом (полноты и своевременности поступления в бюджет доходов от использован</w:t>
      </w:r>
      <w:r w:rsidR="00E91B91">
        <w:rPr>
          <w:rFonts w:ascii="Times New Roman" w:hAnsi="Times New Roman" w:cs="Times New Roman"/>
          <w:sz w:val="28"/>
          <w:szCs w:val="28"/>
        </w:rPr>
        <w:t xml:space="preserve">ия </w:t>
      </w:r>
      <w:r w:rsidR="005E3304">
        <w:rPr>
          <w:rFonts w:ascii="Times New Roman" w:hAnsi="Times New Roman" w:cs="Times New Roman"/>
          <w:sz w:val="28"/>
          <w:szCs w:val="28"/>
        </w:rPr>
        <w:t>муниципального</w:t>
      </w:r>
      <w:r w:rsidR="00E91B91">
        <w:rPr>
          <w:rFonts w:ascii="Times New Roman" w:hAnsi="Times New Roman" w:cs="Times New Roman"/>
          <w:sz w:val="28"/>
          <w:szCs w:val="28"/>
        </w:rPr>
        <w:t xml:space="preserve"> имущества), </w:t>
      </w:r>
      <w:r w:rsidR="005E3304">
        <w:rPr>
          <w:rFonts w:ascii="Times New Roman" w:hAnsi="Times New Roman" w:cs="Times New Roman"/>
          <w:sz w:val="28"/>
          <w:szCs w:val="28"/>
        </w:rPr>
        <w:t>муниципальным</w:t>
      </w:r>
      <w:r w:rsidR="00E91B91">
        <w:rPr>
          <w:rFonts w:ascii="Times New Roman" w:hAnsi="Times New Roman" w:cs="Times New Roman"/>
          <w:sz w:val="28"/>
          <w:szCs w:val="28"/>
        </w:rPr>
        <w:t xml:space="preserve"> долгом, предоставлению бюджетных кредитов и гарантий;</w:t>
      </w:r>
    </w:p>
    <w:p w:rsidR="00E91B91" w:rsidRDefault="00E91B91" w:rsidP="003014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полноты и своевременности устранения в отчетном финансовом году нарушений и недостатков, установленных ранее.</w:t>
      </w:r>
    </w:p>
    <w:p w:rsidR="00106B19" w:rsidRDefault="00913251" w:rsidP="00106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92BFC" w:rsidRPr="00106B19" w:rsidRDefault="00EB5DA6" w:rsidP="00106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2.3.</w:t>
      </w:r>
      <w:r w:rsidR="00D92BFC">
        <w:rPr>
          <w:rFonts w:ascii="Times New Roman" w:hAnsi="Times New Roman" w:cs="Times New Roman"/>
          <w:sz w:val="28"/>
          <w:szCs w:val="28"/>
        </w:rPr>
        <w:t xml:space="preserve"> Предмет внешней проверки бюджетной отчетности.</w:t>
      </w:r>
    </w:p>
    <w:p w:rsidR="003014A9" w:rsidRDefault="003014A9" w:rsidP="0030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A6" w:rsidRDefault="00D92BFC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внешней проверки бюджетной отчетности являются</w:t>
      </w:r>
      <w:r w:rsidR="00722DCE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DCE">
        <w:rPr>
          <w:rFonts w:ascii="Times New Roman" w:hAnsi="Times New Roman" w:cs="Times New Roman"/>
          <w:sz w:val="28"/>
          <w:szCs w:val="28"/>
        </w:rPr>
        <w:t xml:space="preserve">отчетный финансовый год, </w:t>
      </w: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в </w:t>
      </w:r>
      <w:r w:rsidR="005E3304">
        <w:rPr>
          <w:rFonts w:ascii="Times New Roman" w:hAnsi="Times New Roman" w:cs="Times New Roman"/>
          <w:sz w:val="28"/>
          <w:szCs w:val="28"/>
        </w:rPr>
        <w:t>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264.1 Бюджетного кодекса Российской Федерации,</w:t>
      </w:r>
      <w:r w:rsidR="00722DCE">
        <w:rPr>
          <w:rFonts w:ascii="Times New Roman" w:hAnsi="Times New Roman" w:cs="Times New Roman"/>
          <w:sz w:val="28"/>
          <w:szCs w:val="28"/>
        </w:rPr>
        <w:t xml:space="preserve"> отдельные нормативные правовые акты, обеспечивающие организацию исполнения бюджета в отчетном финансовом году, </w:t>
      </w:r>
      <w:r>
        <w:rPr>
          <w:rFonts w:ascii="Times New Roman" w:hAnsi="Times New Roman" w:cs="Times New Roman"/>
          <w:sz w:val="28"/>
          <w:szCs w:val="28"/>
        </w:rPr>
        <w:t xml:space="preserve">бюджетная отчётность ГАБС, </w:t>
      </w:r>
      <w:r w:rsidR="00722DCE">
        <w:rPr>
          <w:rFonts w:ascii="Times New Roman" w:hAnsi="Times New Roman" w:cs="Times New Roman"/>
          <w:sz w:val="28"/>
          <w:szCs w:val="28"/>
        </w:rPr>
        <w:t>а также документы и материалы, необходимые для проведения внешней проверки и п</w:t>
      </w:r>
      <w:r w:rsidR="00003296">
        <w:rPr>
          <w:rFonts w:ascii="Times New Roman" w:hAnsi="Times New Roman" w:cs="Times New Roman"/>
          <w:sz w:val="28"/>
          <w:szCs w:val="28"/>
        </w:rPr>
        <w:t>олученные в установленном порядке.</w:t>
      </w:r>
      <w:proofErr w:type="gramEnd"/>
    </w:p>
    <w:p w:rsidR="00EB5DA6" w:rsidRDefault="008F6930" w:rsidP="00926C46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Объекты внешней проверки бюджетной отчетности.</w:t>
      </w:r>
    </w:p>
    <w:p w:rsidR="00106B19" w:rsidRDefault="008F6930" w:rsidP="00106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внешней проверки бюджетной отчетности являются</w:t>
      </w:r>
      <w:r w:rsidR="00AF40F2">
        <w:rPr>
          <w:rFonts w:ascii="Times New Roman" w:hAnsi="Times New Roman" w:cs="Times New Roman"/>
          <w:sz w:val="28"/>
          <w:szCs w:val="28"/>
        </w:rPr>
        <w:t xml:space="preserve"> финансовый орган,</w:t>
      </w:r>
      <w:r>
        <w:rPr>
          <w:rFonts w:ascii="Times New Roman" w:hAnsi="Times New Roman" w:cs="Times New Roman"/>
          <w:sz w:val="28"/>
          <w:szCs w:val="28"/>
        </w:rPr>
        <w:t xml:space="preserve"> главные администраторы бюджетных средств </w:t>
      </w:r>
      <w:r w:rsidR="00AF40F2">
        <w:rPr>
          <w:rFonts w:ascii="Times New Roman" w:hAnsi="Times New Roman" w:cs="Times New Roman"/>
          <w:sz w:val="28"/>
          <w:szCs w:val="28"/>
        </w:rPr>
        <w:t>районного бюджета. В ходе внешней проверки могут проводиться встречные выборочные проверки в отношении иных лиц,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40F2">
        <w:rPr>
          <w:rFonts w:ascii="Times New Roman" w:hAnsi="Times New Roman" w:cs="Times New Roman"/>
          <w:sz w:val="28"/>
          <w:szCs w:val="28"/>
        </w:rPr>
        <w:t xml:space="preserve">заций, на которые распространяются полномочия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F40F2">
        <w:rPr>
          <w:rFonts w:ascii="Times New Roman" w:hAnsi="Times New Roman" w:cs="Times New Roman"/>
          <w:sz w:val="28"/>
          <w:szCs w:val="28"/>
        </w:rPr>
        <w:t xml:space="preserve"> (получатели средств и администраторы поступлений бюджета, получатели целевых межбюджетных трансфертов, бюджетных кредитов, субсидий, инвестиций, </w:t>
      </w:r>
      <w:r w:rsidR="005E33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F40F2">
        <w:rPr>
          <w:rFonts w:ascii="Times New Roman" w:hAnsi="Times New Roman" w:cs="Times New Roman"/>
          <w:sz w:val="28"/>
          <w:szCs w:val="28"/>
        </w:rPr>
        <w:t xml:space="preserve">гарантий, плательщики доходов бюджета от использования имущества). </w:t>
      </w:r>
    </w:p>
    <w:p w:rsidR="0089644A" w:rsidRDefault="00C90716" w:rsidP="00106B19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2</w:t>
      </w:r>
      <w:r w:rsidR="0089644A" w:rsidRPr="00D505D5">
        <w:rPr>
          <w:rFonts w:ascii="Times New Roman" w:hAnsi="Times New Roman" w:cs="Times New Roman"/>
          <w:b/>
          <w:sz w:val="28"/>
          <w:szCs w:val="28"/>
        </w:rPr>
        <w:t>.5.</w:t>
      </w:r>
      <w:r w:rsidR="0089644A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>
        <w:rPr>
          <w:rFonts w:ascii="Times New Roman" w:hAnsi="Times New Roman" w:cs="Times New Roman"/>
          <w:sz w:val="28"/>
          <w:szCs w:val="28"/>
        </w:rPr>
        <w:t>предусматривает проведение контрольных и экспертно</w:t>
      </w:r>
      <w:r w:rsidR="0089644A">
        <w:rPr>
          <w:rFonts w:ascii="Times New Roman" w:hAnsi="Times New Roman" w:cs="Times New Roman"/>
          <w:sz w:val="28"/>
          <w:szCs w:val="28"/>
        </w:rPr>
        <w:t>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644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9644A">
        <w:rPr>
          <w:rFonts w:ascii="Times New Roman" w:hAnsi="Times New Roman" w:cs="Times New Roman"/>
          <w:sz w:val="28"/>
          <w:szCs w:val="28"/>
        </w:rPr>
        <w:t>, в ходе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9644A">
        <w:rPr>
          <w:rFonts w:ascii="Times New Roman" w:hAnsi="Times New Roman" w:cs="Times New Roman"/>
          <w:sz w:val="28"/>
          <w:szCs w:val="28"/>
        </w:rPr>
        <w:t xml:space="preserve"> могут проводиться выборочные выездные проверки с учетом стандартов их проведения.</w:t>
      </w:r>
    </w:p>
    <w:p w:rsidR="00AF40F2" w:rsidRDefault="00C90716" w:rsidP="00926C46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2</w:t>
      </w:r>
      <w:r w:rsidR="00AF40F2" w:rsidRPr="00D505D5">
        <w:rPr>
          <w:rFonts w:ascii="Times New Roman" w:hAnsi="Times New Roman" w:cs="Times New Roman"/>
          <w:b/>
          <w:sz w:val="28"/>
          <w:szCs w:val="28"/>
        </w:rPr>
        <w:t>.6.</w:t>
      </w:r>
      <w:r w:rsidR="00AF40F2">
        <w:rPr>
          <w:rFonts w:ascii="Times New Roman" w:hAnsi="Times New Roman" w:cs="Times New Roman"/>
          <w:sz w:val="28"/>
          <w:szCs w:val="28"/>
        </w:rPr>
        <w:t xml:space="preserve"> Внешняя проверка годовой бюджетной </w:t>
      </w:r>
      <w:proofErr w:type="gramStart"/>
      <w:r w:rsidR="00AF40F2">
        <w:rPr>
          <w:rFonts w:ascii="Times New Roman" w:hAnsi="Times New Roman" w:cs="Times New Roman"/>
          <w:sz w:val="28"/>
          <w:szCs w:val="28"/>
        </w:rPr>
        <w:t>отчетности главных администраторов средств бюджета</w:t>
      </w:r>
      <w:r w:rsidR="0099634D" w:rsidRPr="0099634D">
        <w:rPr>
          <w:rFonts w:ascii="Times New Roman" w:hAnsi="Times New Roman" w:cs="Times New Roman"/>
          <w:sz w:val="28"/>
          <w:szCs w:val="28"/>
        </w:rPr>
        <w:t xml:space="preserve"> </w:t>
      </w:r>
      <w:r w:rsidR="009963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F40F2">
        <w:rPr>
          <w:rFonts w:ascii="Times New Roman" w:hAnsi="Times New Roman" w:cs="Times New Roman"/>
          <w:sz w:val="28"/>
          <w:szCs w:val="28"/>
        </w:rPr>
        <w:t xml:space="preserve"> не </w:t>
      </w:r>
      <w:r w:rsidR="00AF40F2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 отношении главных администраторов доходов бюджета, являющихся федеральными органами и учреждениями. При этом </w:t>
      </w:r>
      <w:r>
        <w:rPr>
          <w:rFonts w:ascii="Times New Roman" w:hAnsi="Times New Roman" w:cs="Times New Roman"/>
          <w:sz w:val="28"/>
          <w:szCs w:val="28"/>
        </w:rPr>
        <w:t>имеющаяся</w:t>
      </w:r>
      <w:r w:rsidR="00AF40F2">
        <w:rPr>
          <w:rFonts w:ascii="Times New Roman" w:hAnsi="Times New Roman" w:cs="Times New Roman"/>
          <w:sz w:val="28"/>
          <w:szCs w:val="28"/>
        </w:rPr>
        <w:t xml:space="preserve"> информация о деятельности указанных главных а</w:t>
      </w:r>
      <w:r>
        <w:rPr>
          <w:rFonts w:ascii="Times New Roman" w:hAnsi="Times New Roman" w:cs="Times New Roman"/>
          <w:sz w:val="28"/>
          <w:szCs w:val="28"/>
        </w:rPr>
        <w:t>дминистраторов может анализироваться с точки зрения ее влияния на исполнение бюджета</w:t>
      </w:r>
      <w:r w:rsidR="009963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отчетность об исполнении бюджета.</w:t>
      </w:r>
    </w:p>
    <w:p w:rsidR="00106B19" w:rsidRDefault="006318F6" w:rsidP="0010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53B">
        <w:rPr>
          <w:rFonts w:ascii="Times New Roman" w:hAnsi="Times New Roman" w:cs="Times New Roman"/>
          <w:b/>
          <w:sz w:val="28"/>
          <w:szCs w:val="28"/>
        </w:rPr>
        <w:t>3. Источники информации</w:t>
      </w:r>
      <w:r w:rsidR="005D4A3B" w:rsidRPr="005C753B">
        <w:rPr>
          <w:rFonts w:ascii="Times New Roman" w:hAnsi="Times New Roman" w:cs="Times New Roman"/>
          <w:b/>
          <w:sz w:val="28"/>
          <w:szCs w:val="28"/>
        </w:rPr>
        <w:t>, методические основы</w:t>
      </w:r>
      <w:r w:rsidRPr="005C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C753B">
        <w:rPr>
          <w:rFonts w:ascii="Times New Roman" w:hAnsi="Times New Roman" w:cs="Times New Roman"/>
          <w:b/>
          <w:sz w:val="28"/>
          <w:szCs w:val="28"/>
        </w:rPr>
        <w:t>и сроки проведения внешней проверки.</w:t>
      </w:r>
    </w:p>
    <w:p w:rsidR="00914C5F" w:rsidRDefault="00A04699" w:rsidP="00106B19">
      <w:pPr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основой </w:t>
      </w:r>
      <w:r w:rsidR="00E641CA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внешне</w:t>
      </w:r>
      <w:r w:rsidR="00E641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проверки являются:</w:t>
      </w:r>
    </w:p>
    <w:p w:rsidR="00A04699" w:rsidRDefault="00A04699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правовые акты Российской Федерации, Липецкой </w:t>
      </w:r>
      <w:r w:rsidR="000F58E8">
        <w:rPr>
          <w:rFonts w:ascii="Times New Roman" w:hAnsi="Times New Roman" w:cs="Times New Roman"/>
          <w:sz w:val="28"/>
          <w:szCs w:val="28"/>
        </w:rPr>
        <w:t>области, муниципального образования;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20E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662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годовая бюджетная отчётность ГАБС;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отчет об исполнении бюджета;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ежемесячные, квартальные отчеты об исполнении бюджета, в том числе консолидированного;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об исполнении </w:t>
      </w:r>
      <w:r w:rsidR="0096620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 о результатах и основных направлениях деятельности ГАБС (при их составлении);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заключения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отчеты об исполнении бюджета за иные отчетные годы;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контрольных мероприятий, проведенных </w:t>
      </w:r>
      <w:r w:rsidR="005E3304">
        <w:rPr>
          <w:rFonts w:ascii="Times New Roman" w:hAnsi="Times New Roman" w:cs="Times New Roman"/>
          <w:sz w:val="28"/>
          <w:szCs w:val="28"/>
        </w:rPr>
        <w:t>Ревизионной комиссией</w:t>
      </w:r>
      <w:r>
        <w:rPr>
          <w:rFonts w:ascii="Times New Roman" w:hAnsi="Times New Roman" w:cs="Times New Roman"/>
          <w:sz w:val="28"/>
          <w:szCs w:val="28"/>
        </w:rPr>
        <w:t>, в ходе которых периоды отчетного года входили в проверяемый период;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статистические п</w:t>
      </w:r>
      <w:r w:rsidR="0089412B">
        <w:rPr>
          <w:rFonts w:ascii="Times New Roman" w:hAnsi="Times New Roman" w:cs="Times New Roman"/>
          <w:sz w:val="28"/>
          <w:szCs w:val="28"/>
        </w:rPr>
        <w:t>оказатели;</w:t>
      </w:r>
    </w:p>
    <w:p w:rsidR="000F58E8" w:rsidRDefault="000F58E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иная информация, полученная </w:t>
      </w:r>
      <w:r w:rsidR="005E3304">
        <w:rPr>
          <w:rFonts w:ascii="Times New Roman" w:hAnsi="Times New Roman" w:cs="Times New Roman"/>
          <w:sz w:val="28"/>
          <w:szCs w:val="28"/>
        </w:rPr>
        <w:t>Ревизионной</w:t>
      </w:r>
      <w:r w:rsidR="00204369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204369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, и документы, характеризующие исполнение </w:t>
      </w:r>
      <w:r w:rsidR="00271701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71701">
        <w:rPr>
          <w:rFonts w:ascii="Times New Roman" w:hAnsi="Times New Roman" w:cs="Times New Roman"/>
          <w:sz w:val="28"/>
          <w:szCs w:val="28"/>
        </w:rPr>
        <w:t>, в том числе данные оперативного (текущего) контроля хода исполнения бюджета за отчетный период.</w:t>
      </w:r>
    </w:p>
    <w:p w:rsidR="00C2213B" w:rsidRDefault="00202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7C2F">
        <w:rPr>
          <w:rFonts w:ascii="Times New Roman" w:hAnsi="Times New Roman" w:cs="Times New Roman"/>
          <w:sz w:val="28"/>
          <w:szCs w:val="28"/>
        </w:rPr>
        <w:t xml:space="preserve">Для дополнительного анализа и формирования выводов по итогам исполнения </w:t>
      </w:r>
      <w:r w:rsidR="0044078A">
        <w:rPr>
          <w:rFonts w:ascii="Times New Roman" w:hAnsi="Times New Roman" w:cs="Times New Roman"/>
          <w:sz w:val="28"/>
          <w:szCs w:val="28"/>
        </w:rPr>
        <w:t xml:space="preserve">бюджета могут направляться запросы в </w:t>
      </w:r>
      <w:r w:rsidR="0096620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4078A">
        <w:rPr>
          <w:rFonts w:ascii="Times New Roman" w:hAnsi="Times New Roman" w:cs="Times New Roman"/>
          <w:sz w:val="28"/>
          <w:szCs w:val="28"/>
        </w:rPr>
        <w:t xml:space="preserve">, иные учреждения и </w:t>
      </w:r>
      <w:r w:rsidR="00C2213B">
        <w:rPr>
          <w:rFonts w:ascii="Times New Roman" w:hAnsi="Times New Roman" w:cs="Times New Roman"/>
          <w:sz w:val="28"/>
          <w:szCs w:val="28"/>
        </w:rPr>
        <w:t>организации</w:t>
      </w:r>
      <w:r w:rsidR="0044078A">
        <w:rPr>
          <w:rFonts w:ascii="Times New Roman" w:hAnsi="Times New Roman" w:cs="Times New Roman"/>
          <w:sz w:val="28"/>
          <w:szCs w:val="28"/>
        </w:rPr>
        <w:t>, иным лицам.</w:t>
      </w:r>
    </w:p>
    <w:p w:rsidR="002029FF" w:rsidRDefault="002029FF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основы проведения внешней проверки</w:t>
      </w:r>
    </w:p>
    <w:p w:rsidR="002029FF" w:rsidRDefault="0031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29FF">
        <w:rPr>
          <w:rFonts w:ascii="Times New Roman" w:hAnsi="Times New Roman" w:cs="Times New Roman"/>
          <w:sz w:val="28"/>
          <w:szCs w:val="28"/>
        </w:rPr>
        <w:t xml:space="preserve"> Методической основой внешней проверки являются сравнительный анализ показателей, составляющих информационную основу, между собой и соответствия отчета об исполнении бюджета муниципального образования решению о бюджете на очередной финансовый год, требованиям Бюджетного</w:t>
      </w:r>
      <w:r w:rsidR="00501D37">
        <w:rPr>
          <w:rFonts w:ascii="Times New Roman" w:hAnsi="Times New Roman" w:cs="Times New Roman"/>
          <w:sz w:val="28"/>
          <w:szCs w:val="28"/>
        </w:rPr>
        <w:t xml:space="preserve"> </w:t>
      </w:r>
      <w:r w:rsidR="002029FF">
        <w:rPr>
          <w:rFonts w:ascii="Times New Roman" w:hAnsi="Times New Roman" w:cs="Times New Roman"/>
          <w:sz w:val="28"/>
          <w:szCs w:val="28"/>
        </w:rPr>
        <w:t>кодекса Российской Федерации и нормативным правовым актам Российской Федерации, Липецкой области и муниципального образования.</w:t>
      </w:r>
    </w:p>
    <w:p w:rsidR="002029FF" w:rsidRDefault="0031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029FF">
        <w:rPr>
          <w:rFonts w:ascii="Times New Roman" w:hAnsi="Times New Roman" w:cs="Times New Roman"/>
          <w:sz w:val="28"/>
          <w:szCs w:val="28"/>
        </w:rPr>
        <w:t xml:space="preserve"> 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отчетных и иных документах проверяемых объектов.</w:t>
      </w:r>
    </w:p>
    <w:p w:rsidR="002029FF" w:rsidRDefault="003141C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29FF">
        <w:rPr>
          <w:rFonts w:ascii="Times New Roman" w:hAnsi="Times New Roman" w:cs="Times New Roman"/>
          <w:sz w:val="28"/>
          <w:szCs w:val="28"/>
        </w:rPr>
        <w:t>В целях определения эффективности использования средств бюджета муницип</w:t>
      </w:r>
      <w:r w:rsidR="002946B3">
        <w:rPr>
          <w:rFonts w:ascii="Times New Roman" w:hAnsi="Times New Roman" w:cs="Times New Roman"/>
          <w:sz w:val="28"/>
          <w:szCs w:val="28"/>
        </w:rPr>
        <w:t>ального образования возможно сопоставление данных за ряд лет.</w:t>
      </w:r>
    </w:p>
    <w:p w:rsidR="002946B3" w:rsidRDefault="003141C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6B3">
        <w:rPr>
          <w:rFonts w:ascii="Times New Roman" w:hAnsi="Times New Roman" w:cs="Times New Roman"/>
          <w:sz w:val="28"/>
          <w:szCs w:val="28"/>
        </w:rPr>
        <w:t xml:space="preserve">    Основными приемами финансового анализа по данным бюджетной отчетности являются:</w:t>
      </w:r>
    </w:p>
    <w:p w:rsidR="003A41F8" w:rsidRDefault="003A41F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отчетности;</w:t>
      </w:r>
    </w:p>
    <w:p w:rsidR="003A41F8" w:rsidRDefault="003A41F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горизонтальный анализ;</w:t>
      </w:r>
    </w:p>
    <w:p w:rsidR="003A41F8" w:rsidRDefault="003A41F8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вертикальный анализ.</w:t>
      </w:r>
    </w:p>
    <w:p w:rsidR="004F1400" w:rsidRDefault="0031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332A">
        <w:rPr>
          <w:rFonts w:ascii="Times New Roman" w:hAnsi="Times New Roman" w:cs="Times New Roman"/>
          <w:sz w:val="28"/>
          <w:szCs w:val="28"/>
        </w:rPr>
        <w:t xml:space="preserve"> Чтение отчетности представляет собой информационное ознакомление с финансовым положением </w:t>
      </w:r>
      <w:r w:rsidR="004F1400">
        <w:rPr>
          <w:rFonts w:ascii="Times New Roman" w:hAnsi="Times New Roman" w:cs="Times New Roman"/>
          <w:sz w:val="28"/>
          <w:szCs w:val="28"/>
        </w:rPr>
        <w:t>субъекта анализа</w:t>
      </w:r>
      <w:r w:rsidR="008A332A">
        <w:rPr>
          <w:rFonts w:ascii="Times New Roman" w:hAnsi="Times New Roman" w:cs="Times New Roman"/>
          <w:sz w:val="28"/>
          <w:szCs w:val="28"/>
        </w:rPr>
        <w:t xml:space="preserve"> по данным баланса, сопутствующим формам и приложениям к ним. По данным бюджетной отчетности можно судить об имущественном положении организации, характере его деятельности, соотношении средств по их видам в</w:t>
      </w:r>
      <w:r w:rsidR="004F1400">
        <w:rPr>
          <w:rFonts w:ascii="Times New Roman" w:hAnsi="Times New Roman" w:cs="Times New Roman"/>
          <w:sz w:val="28"/>
          <w:szCs w:val="28"/>
        </w:rPr>
        <w:t xml:space="preserve"> составе их активов и т.д. В процессе чтения отчетности важно рассматривать показатели разных форм отчетности в их взаимосвязи.</w:t>
      </w:r>
    </w:p>
    <w:p w:rsidR="003014A9" w:rsidRDefault="0031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1400">
        <w:rPr>
          <w:rFonts w:ascii="Times New Roman" w:hAnsi="Times New Roman" w:cs="Times New Roman"/>
          <w:sz w:val="28"/>
          <w:szCs w:val="28"/>
        </w:rPr>
        <w:t xml:space="preserve"> </w:t>
      </w:r>
      <w:r w:rsidR="003014A9">
        <w:rPr>
          <w:rFonts w:ascii="Times New Roman" w:hAnsi="Times New Roman" w:cs="Times New Roman"/>
          <w:sz w:val="28"/>
          <w:szCs w:val="28"/>
        </w:rPr>
        <w:tab/>
      </w:r>
      <w:r w:rsidR="004F1400">
        <w:rPr>
          <w:rFonts w:ascii="Times New Roman" w:hAnsi="Times New Roman" w:cs="Times New Roman"/>
          <w:sz w:val="28"/>
          <w:szCs w:val="28"/>
        </w:rPr>
        <w:t xml:space="preserve">В ходе горизонтального анализа осуществляется сравнение каждой позиции отчетности с соответствующей позицией предыдущего года. </w:t>
      </w:r>
    </w:p>
    <w:p w:rsidR="004F1400" w:rsidRDefault="004F1400" w:rsidP="00301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30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3141C8" w:rsidRDefault="0031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14A9">
        <w:rPr>
          <w:rFonts w:ascii="Times New Roman" w:hAnsi="Times New Roman" w:cs="Times New Roman"/>
          <w:sz w:val="28"/>
          <w:szCs w:val="28"/>
        </w:rPr>
        <w:tab/>
      </w:r>
      <w:r w:rsidR="004F1400">
        <w:rPr>
          <w:rFonts w:ascii="Times New Roman" w:hAnsi="Times New Roman" w:cs="Times New Roman"/>
          <w:sz w:val="28"/>
          <w:szCs w:val="28"/>
        </w:rPr>
        <w:t xml:space="preserve">Цель вертикального анализа – вычисление </w:t>
      </w:r>
      <w:r w:rsidR="00E97CB2">
        <w:rPr>
          <w:rFonts w:ascii="Times New Roman" w:hAnsi="Times New Roman" w:cs="Times New Roman"/>
          <w:sz w:val="28"/>
          <w:szCs w:val="28"/>
        </w:rPr>
        <w:t>удельного</w:t>
      </w:r>
      <w:r w:rsidR="004F1400">
        <w:rPr>
          <w:rFonts w:ascii="Times New Roman" w:hAnsi="Times New Roman" w:cs="Times New Roman"/>
          <w:sz w:val="28"/>
          <w:szCs w:val="28"/>
        </w:rPr>
        <w:t xml:space="preserve"> веса отдельных статей в</w:t>
      </w:r>
      <w:r w:rsidR="00E97CB2">
        <w:rPr>
          <w:rFonts w:ascii="Times New Roman" w:hAnsi="Times New Roman" w:cs="Times New Roman"/>
          <w:sz w:val="28"/>
          <w:szCs w:val="28"/>
        </w:rPr>
        <w:t xml:space="preserve">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E97CB2" w:rsidRDefault="0031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CB2">
        <w:rPr>
          <w:rFonts w:ascii="Times New Roman" w:hAnsi="Times New Roman" w:cs="Times New Roman"/>
          <w:sz w:val="28"/>
          <w:szCs w:val="28"/>
        </w:rPr>
        <w:t xml:space="preserve">  </w:t>
      </w:r>
      <w:r w:rsidR="003014A9">
        <w:rPr>
          <w:rFonts w:ascii="Times New Roman" w:hAnsi="Times New Roman" w:cs="Times New Roman"/>
          <w:sz w:val="28"/>
          <w:szCs w:val="28"/>
        </w:rPr>
        <w:tab/>
      </w:r>
      <w:r w:rsidR="00E97CB2">
        <w:rPr>
          <w:rFonts w:ascii="Times New Roman" w:hAnsi="Times New Roman" w:cs="Times New Roman"/>
          <w:sz w:val="28"/>
          <w:szCs w:val="28"/>
        </w:rPr>
        <w:t>В процессе такого анализа целесообразно использование не только данных бюджетной отчетности, но и актов проверок, входящих и исходящих писем по вопросам финансово-хозяйственной деятельности, плановую информацию и данные внутренних отчетов. Ознакомление с ними позволит получить дополнительный материал для всестороннего изучения специфики деятельности учреждения.</w:t>
      </w:r>
    </w:p>
    <w:p w:rsidR="00B4447D" w:rsidRDefault="00F04715" w:rsidP="00B4447D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44078A">
        <w:rPr>
          <w:rFonts w:ascii="Times New Roman" w:hAnsi="Times New Roman" w:cs="Times New Roman"/>
          <w:sz w:val="28"/>
          <w:szCs w:val="28"/>
        </w:rPr>
        <w:t xml:space="preserve"> </w:t>
      </w:r>
      <w:r w:rsidR="00B4447D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B4447D" w:rsidRPr="00D83D8E">
        <w:rPr>
          <w:rFonts w:ascii="Times New Roman" w:hAnsi="Times New Roman" w:cs="Times New Roman"/>
          <w:sz w:val="28"/>
          <w:szCs w:val="28"/>
        </w:rPr>
        <w:t>годового отчета об исполнении местного бюджета и годовой бюджетной отчетности главных администраторов бюджетных сре</w:t>
      </w:r>
      <w:proofErr w:type="gramStart"/>
      <w:r w:rsidR="00B4447D" w:rsidRPr="00D83D8E">
        <w:rPr>
          <w:rFonts w:ascii="Times New Roman" w:hAnsi="Times New Roman" w:cs="Times New Roman"/>
          <w:sz w:val="28"/>
          <w:szCs w:val="28"/>
        </w:rPr>
        <w:t>дств</w:t>
      </w:r>
      <w:r w:rsidR="00B4447D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B4447D">
        <w:rPr>
          <w:rFonts w:ascii="Times New Roman" w:hAnsi="Times New Roman" w:cs="Times New Roman"/>
          <w:sz w:val="28"/>
          <w:szCs w:val="28"/>
        </w:rPr>
        <w:t xml:space="preserve">оводится в срок, не превышающий одного месяца со дня предоставления документов в </w:t>
      </w:r>
      <w:r w:rsidR="00204369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="00B4447D">
        <w:rPr>
          <w:rFonts w:ascii="Times New Roman" w:hAnsi="Times New Roman" w:cs="Times New Roman"/>
          <w:sz w:val="28"/>
          <w:szCs w:val="28"/>
        </w:rPr>
        <w:t>.</w:t>
      </w:r>
    </w:p>
    <w:p w:rsidR="003014A9" w:rsidRDefault="00E400B5" w:rsidP="00301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FF">
        <w:rPr>
          <w:rFonts w:ascii="Times New Roman" w:hAnsi="Times New Roman" w:cs="Times New Roman"/>
          <w:b/>
          <w:sz w:val="28"/>
          <w:szCs w:val="28"/>
        </w:rPr>
        <w:t xml:space="preserve">4. Основные этапы подготовки и проведения внешней </w:t>
      </w:r>
    </w:p>
    <w:p w:rsidR="00106B19" w:rsidRDefault="00E400B5" w:rsidP="00106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FF">
        <w:rPr>
          <w:rFonts w:ascii="Times New Roman" w:hAnsi="Times New Roman" w:cs="Times New Roman"/>
          <w:b/>
          <w:sz w:val="28"/>
          <w:szCs w:val="28"/>
        </w:rPr>
        <w:t>проверки бюджетной отчетности.</w:t>
      </w:r>
    </w:p>
    <w:p w:rsidR="0008553A" w:rsidRPr="00106B19" w:rsidRDefault="0008553A" w:rsidP="00106B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4.1.</w:t>
      </w:r>
      <w:r w:rsidR="00403B9B">
        <w:rPr>
          <w:rFonts w:ascii="Times New Roman" w:hAnsi="Times New Roman" w:cs="Times New Roman"/>
          <w:sz w:val="28"/>
          <w:szCs w:val="28"/>
        </w:rPr>
        <w:t xml:space="preserve"> Организация внешней проверки.</w:t>
      </w:r>
    </w:p>
    <w:p w:rsidR="00713DE4" w:rsidRDefault="003141C8" w:rsidP="0030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3DE4">
        <w:rPr>
          <w:rFonts w:ascii="Times New Roman" w:hAnsi="Times New Roman" w:cs="Times New Roman"/>
          <w:sz w:val="28"/>
          <w:szCs w:val="28"/>
        </w:rPr>
        <w:t xml:space="preserve"> Внешняя проверка проводится на основании Плана работы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13DE4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713DE4" w:rsidRDefault="003141C8" w:rsidP="0030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3DE4">
        <w:rPr>
          <w:rFonts w:ascii="Times New Roman" w:hAnsi="Times New Roman" w:cs="Times New Roman"/>
          <w:sz w:val="28"/>
          <w:szCs w:val="28"/>
        </w:rPr>
        <w:t xml:space="preserve"> Внешняя проверка начинается с издания </w:t>
      </w:r>
      <w:r w:rsidR="00204369">
        <w:rPr>
          <w:rFonts w:ascii="Times New Roman" w:hAnsi="Times New Roman" w:cs="Times New Roman"/>
          <w:sz w:val="28"/>
          <w:szCs w:val="28"/>
        </w:rPr>
        <w:t>распоряжения</w:t>
      </w:r>
      <w:r w:rsidR="00713DE4">
        <w:rPr>
          <w:rFonts w:ascii="Times New Roman" w:hAnsi="Times New Roman" w:cs="Times New Roman"/>
          <w:sz w:val="28"/>
          <w:szCs w:val="28"/>
        </w:rPr>
        <w:t xml:space="preserve">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13DE4">
        <w:rPr>
          <w:rFonts w:ascii="Times New Roman" w:hAnsi="Times New Roman" w:cs="Times New Roman"/>
          <w:sz w:val="28"/>
          <w:szCs w:val="28"/>
        </w:rPr>
        <w:t>, определяющего дату начала проверки и ответственных исполнителей.</w:t>
      </w:r>
    </w:p>
    <w:p w:rsidR="00713DE4" w:rsidRDefault="003141C8" w:rsidP="0008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DE4">
        <w:rPr>
          <w:rFonts w:ascii="Times New Roman" w:hAnsi="Times New Roman" w:cs="Times New Roman"/>
          <w:sz w:val="28"/>
          <w:szCs w:val="28"/>
        </w:rPr>
        <w:t xml:space="preserve">    Внешняя проверка включает в себя:</w:t>
      </w:r>
    </w:p>
    <w:p w:rsidR="00713DE4" w:rsidRPr="00E60BE5" w:rsidRDefault="00713DE4" w:rsidP="00E60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BE5">
        <w:rPr>
          <w:rFonts w:ascii="Times New Roman" w:hAnsi="Times New Roman" w:cs="Times New Roman"/>
          <w:sz w:val="28"/>
          <w:szCs w:val="28"/>
        </w:rPr>
        <w:t>проверку годового отчета об исполнении бюджета;</w:t>
      </w:r>
    </w:p>
    <w:p w:rsidR="00713DE4" w:rsidRDefault="00713DE4" w:rsidP="00713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бюджетной отчетности;</w:t>
      </w:r>
    </w:p>
    <w:p w:rsidR="00E60BE5" w:rsidRDefault="00E60BE5" w:rsidP="00713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заключения.</w:t>
      </w:r>
    </w:p>
    <w:p w:rsidR="00E60BE5" w:rsidRPr="0008364C" w:rsidRDefault="003141C8" w:rsidP="0070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F37">
        <w:rPr>
          <w:rFonts w:ascii="Times New Roman" w:hAnsi="Times New Roman" w:cs="Times New Roman"/>
          <w:sz w:val="28"/>
          <w:szCs w:val="28"/>
        </w:rPr>
        <w:t xml:space="preserve">  </w:t>
      </w:r>
      <w:r w:rsidR="00E60BE5" w:rsidRPr="0008364C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  годового отчета местного бюджета за отчетный финансовый год осуществляется в форме камеральной проверки и непосредственно у главных администраторов бюджетных средств и получателей бюджетных средств.</w:t>
      </w:r>
    </w:p>
    <w:p w:rsidR="009E49F0" w:rsidRDefault="009E49F0" w:rsidP="00E60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внешней проверки включает следующие этапы:</w:t>
      </w:r>
    </w:p>
    <w:p w:rsidR="009E49F0" w:rsidRDefault="009E49F0" w:rsidP="009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подготовительный,</w:t>
      </w:r>
    </w:p>
    <w:p w:rsidR="009E49F0" w:rsidRDefault="009E49F0" w:rsidP="009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основной,</w:t>
      </w:r>
    </w:p>
    <w:p w:rsidR="009E49F0" w:rsidRDefault="009E49F0" w:rsidP="009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9E49F0" w:rsidRDefault="009E49F0" w:rsidP="009E49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этапе:</w:t>
      </w:r>
    </w:p>
    <w:p w:rsidR="009E49F0" w:rsidRDefault="009E49F0" w:rsidP="009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сбор и изучение правовой базы, в соответствии с которой должен был исполниться бюджет;</w:t>
      </w:r>
    </w:p>
    <w:p w:rsidR="009E49F0" w:rsidRDefault="009E49F0" w:rsidP="009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готовятся необходимые запросы в адрес объектов контроля;</w:t>
      </w:r>
    </w:p>
    <w:p w:rsidR="009E49F0" w:rsidRDefault="009E49F0" w:rsidP="009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изучение правовой базы, полученной информации и сведений по запросам;</w:t>
      </w:r>
    </w:p>
    <w:p w:rsidR="009E49F0" w:rsidRDefault="00EB4AD2" w:rsidP="009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ответственные лица по экспертизе годового отчета, бюджетной </w:t>
      </w:r>
      <w:r w:rsidR="00AD10B4">
        <w:rPr>
          <w:rFonts w:ascii="Times New Roman" w:hAnsi="Times New Roman" w:cs="Times New Roman"/>
          <w:sz w:val="28"/>
          <w:szCs w:val="28"/>
        </w:rPr>
        <w:t>отчетности и конкретным контрольно-ревизионным мероприятиям.</w:t>
      </w:r>
    </w:p>
    <w:p w:rsidR="00AD10B4" w:rsidRPr="00CD6B68" w:rsidRDefault="00AD10B4" w:rsidP="00EB531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проведения данного этапа является подготовка </w:t>
      </w:r>
      <w:r w:rsidRPr="00CD6B68">
        <w:rPr>
          <w:rFonts w:ascii="Times New Roman" w:hAnsi="Times New Roman" w:cs="Times New Roman"/>
          <w:sz w:val="28"/>
          <w:szCs w:val="28"/>
        </w:rPr>
        <w:t>программы, календарного плана и рабочего плана внешней проверки.</w:t>
      </w:r>
    </w:p>
    <w:p w:rsidR="00CB0C0C" w:rsidRDefault="00CB0C0C" w:rsidP="00EB531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0C0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F7010">
        <w:rPr>
          <w:rFonts w:ascii="Times New Roman" w:hAnsi="Times New Roman" w:cs="Times New Roman"/>
          <w:sz w:val="28"/>
          <w:szCs w:val="28"/>
        </w:rPr>
        <w:t xml:space="preserve">ля проведения внешней проверки финансовый орган предоставляет в адрес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F7010">
        <w:rPr>
          <w:rFonts w:ascii="Times New Roman" w:hAnsi="Times New Roman" w:cs="Times New Roman"/>
          <w:sz w:val="28"/>
          <w:szCs w:val="28"/>
        </w:rPr>
        <w:t xml:space="preserve"> годовой отчет об исполнении</w:t>
      </w:r>
      <w:r w:rsidRPr="00CB0C0C">
        <w:rPr>
          <w:rFonts w:ascii="Times New Roman" w:hAnsi="Times New Roman" w:cs="Times New Roman"/>
          <w:sz w:val="28"/>
          <w:szCs w:val="28"/>
        </w:rPr>
        <w:t xml:space="preserve">   </w:t>
      </w:r>
      <w:r w:rsidR="008F7010">
        <w:rPr>
          <w:rFonts w:ascii="Times New Roman" w:hAnsi="Times New Roman" w:cs="Times New Roman"/>
          <w:sz w:val="28"/>
          <w:szCs w:val="28"/>
        </w:rPr>
        <w:t>местного бюджета для подготовки заключения в срок не позднее 1 апреля текущего финансового года.</w:t>
      </w:r>
    </w:p>
    <w:p w:rsidR="0076706A" w:rsidRDefault="008F7010" w:rsidP="008F70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06A">
        <w:rPr>
          <w:rFonts w:ascii="Times New Roman" w:hAnsi="Times New Roman" w:cs="Times New Roman"/>
          <w:sz w:val="28"/>
          <w:szCs w:val="28"/>
        </w:rPr>
        <w:t xml:space="preserve"> Основной этап внешней проверки заключается:</w:t>
      </w:r>
    </w:p>
    <w:p w:rsidR="0076706A" w:rsidRDefault="0076706A" w:rsidP="007670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экспертно-аналитических мероприятий:</w:t>
      </w:r>
    </w:p>
    <w:p w:rsidR="00114231" w:rsidRDefault="00114231" w:rsidP="00114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данных бюджетной отчетности ГАБС,</w:t>
      </w:r>
    </w:p>
    <w:p w:rsidR="00114231" w:rsidRDefault="00114231" w:rsidP="00114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анализ данных</w:t>
      </w:r>
      <w:r w:rsidRPr="0076706A">
        <w:rPr>
          <w:rFonts w:ascii="Times New Roman" w:hAnsi="Times New Roman" w:cs="Times New Roman"/>
          <w:sz w:val="28"/>
          <w:szCs w:val="28"/>
        </w:rPr>
        <w:t xml:space="preserve"> годового</w:t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бюджета;</w:t>
      </w:r>
    </w:p>
    <w:p w:rsidR="00114231" w:rsidRDefault="00114231" w:rsidP="007670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контрольных мероприятий:</w:t>
      </w:r>
    </w:p>
    <w:p w:rsidR="00114231" w:rsidRDefault="00114231" w:rsidP="00114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выборочной проверки достоверности данных бюджетной отчетности путем сверки их с данными главной книги,</w:t>
      </w:r>
    </w:p>
    <w:p w:rsidR="00114231" w:rsidRDefault="00114231" w:rsidP="00114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114231" w:rsidRDefault="00114231" w:rsidP="007670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приобщении </w:t>
      </w:r>
      <w:r w:rsidR="009E23FF">
        <w:rPr>
          <w:rFonts w:ascii="Times New Roman" w:hAnsi="Times New Roman" w:cs="Times New Roman"/>
          <w:sz w:val="28"/>
          <w:szCs w:val="28"/>
        </w:rPr>
        <w:t>итогов,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КСК в течение года контрольных мероприятий.</w:t>
      </w:r>
    </w:p>
    <w:p w:rsidR="0067125E" w:rsidRDefault="005E03A5" w:rsidP="001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проводится</w:t>
      </w:r>
      <w:r w:rsidR="0067125E">
        <w:rPr>
          <w:rFonts w:ascii="Times New Roman" w:hAnsi="Times New Roman" w:cs="Times New Roman"/>
          <w:sz w:val="28"/>
          <w:szCs w:val="28"/>
        </w:rPr>
        <w:t xml:space="preserve">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67125E" w:rsidRDefault="0067125E" w:rsidP="0089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5E03A5" w:rsidRDefault="00F1093F" w:rsidP="0067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3A5">
        <w:rPr>
          <w:rFonts w:ascii="Times New Roman" w:hAnsi="Times New Roman" w:cs="Times New Roman"/>
          <w:sz w:val="28"/>
          <w:szCs w:val="28"/>
        </w:rPr>
        <w:t xml:space="preserve">    Результатом проведения данного этапа внешней проверки являются: аналитические записки, акты и заключения.</w:t>
      </w:r>
    </w:p>
    <w:p w:rsidR="002320BF" w:rsidRDefault="00F1093F" w:rsidP="0067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0BF">
        <w:rPr>
          <w:rFonts w:ascii="Times New Roman" w:hAnsi="Times New Roman" w:cs="Times New Roman"/>
          <w:sz w:val="28"/>
          <w:szCs w:val="28"/>
        </w:rPr>
        <w:t xml:space="preserve">   Доказательствами нарушений при проведении внешней проверки являются:</w:t>
      </w:r>
    </w:p>
    <w:p w:rsidR="002320BF" w:rsidRDefault="002320BF" w:rsidP="00232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учетные документы;</w:t>
      </w:r>
    </w:p>
    <w:p w:rsidR="002320BF" w:rsidRDefault="002320BF" w:rsidP="00232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регистры бухгалтерского учета;</w:t>
      </w:r>
    </w:p>
    <w:p w:rsidR="002320BF" w:rsidRDefault="002D6774" w:rsidP="00232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бюджетная, статистическая и иная отчетность;</w:t>
      </w:r>
    </w:p>
    <w:p w:rsidR="002D6774" w:rsidRDefault="002D6774" w:rsidP="00232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процедур контроля, проведенных в ходе контрольного мероприятия и оформленными рабочими документами;</w:t>
      </w:r>
    </w:p>
    <w:p w:rsidR="002D6774" w:rsidRDefault="002D6774" w:rsidP="00232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экспертов;</w:t>
      </w:r>
    </w:p>
    <w:p w:rsidR="002D6774" w:rsidRDefault="002D6774" w:rsidP="00232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заявления и разъяснения руководителя и должностных лиц объектов внешней проверки. 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подпись;</w:t>
      </w:r>
    </w:p>
    <w:p w:rsidR="002D6774" w:rsidRDefault="002D6774" w:rsidP="00232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и сведения, полученные из других достоверных источников (органы казначейства и др.).</w:t>
      </w:r>
    </w:p>
    <w:p w:rsidR="002D38AB" w:rsidRPr="002D38AB" w:rsidRDefault="009F6408" w:rsidP="002D3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38AB">
        <w:rPr>
          <w:rFonts w:ascii="Times New Roman" w:hAnsi="Times New Roman" w:cs="Times New Roman"/>
          <w:sz w:val="28"/>
          <w:szCs w:val="28"/>
        </w:rPr>
        <w:t xml:space="preserve">На заключительном этапе внешней проверки осуществляется подготовка заключения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2D38AB">
        <w:rPr>
          <w:rFonts w:ascii="Times New Roman" w:hAnsi="Times New Roman" w:cs="Times New Roman"/>
          <w:sz w:val="28"/>
          <w:szCs w:val="28"/>
        </w:rPr>
        <w:t xml:space="preserve"> с учетом результатов проверки годовой бюджетной отчетности ГАБС, утверждение заключения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2D38AB">
        <w:rPr>
          <w:rFonts w:ascii="Times New Roman" w:hAnsi="Times New Roman" w:cs="Times New Roman"/>
          <w:sz w:val="28"/>
          <w:szCs w:val="28"/>
        </w:rPr>
        <w:t xml:space="preserve"> и одновременное направление в Совет депутатов </w:t>
      </w:r>
      <w:proofErr w:type="spellStart"/>
      <w:r w:rsidR="00204369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2D38AB">
        <w:rPr>
          <w:rFonts w:ascii="Times New Roman" w:hAnsi="Times New Roman" w:cs="Times New Roman"/>
          <w:sz w:val="28"/>
          <w:szCs w:val="28"/>
        </w:rPr>
        <w:t xml:space="preserve"> муниципального района и главе администрации </w:t>
      </w:r>
      <w:proofErr w:type="spellStart"/>
      <w:r w:rsidR="00204369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2D38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6774" w:rsidRDefault="00CC78DF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09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677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и экспертного мероприятия </w:t>
      </w:r>
      <w:r w:rsidR="00204369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355024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привлекать независимых специалистов (экспертов) в установленном Регламентом и иными локальными нормативными актами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355024" w:rsidRDefault="00F1093F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024">
        <w:rPr>
          <w:rFonts w:ascii="Times New Roman" w:hAnsi="Times New Roman" w:cs="Times New Roman"/>
          <w:sz w:val="28"/>
          <w:szCs w:val="28"/>
        </w:rPr>
        <w:t xml:space="preserve">    Ответственность за формирование выводов по результатам внешней проверки в разрезе каждого объекта контроля несут должностные лица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355024">
        <w:rPr>
          <w:rFonts w:ascii="Times New Roman" w:hAnsi="Times New Roman" w:cs="Times New Roman"/>
          <w:sz w:val="28"/>
          <w:szCs w:val="28"/>
        </w:rPr>
        <w:t xml:space="preserve">. Недопустимо разделение ответственности должностных лиц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355024">
        <w:rPr>
          <w:rFonts w:ascii="Times New Roman" w:hAnsi="Times New Roman" w:cs="Times New Roman"/>
          <w:sz w:val="28"/>
          <w:szCs w:val="28"/>
        </w:rPr>
        <w:t xml:space="preserve"> и привлеченных специалистов/экспертов.</w:t>
      </w:r>
    </w:p>
    <w:p w:rsidR="00355024" w:rsidRDefault="00355024" w:rsidP="001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делопроизводства, ограничение доступа к </w:t>
      </w:r>
      <w:r w:rsidR="00FB3F06">
        <w:rPr>
          <w:rFonts w:ascii="Times New Roman" w:hAnsi="Times New Roman" w:cs="Times New Roman"/>
          <w:sz w:val="28"/>
          <w:szCs w:val="28"/>
        </w:rPr>
        <w:t xml:space="preserve">информационным ресурсам и отчетам, а также ответственность за несоблюдение установленных требований определяется Регламентом </w:t>
      </w:r>
      <w:r w:rsidR="0020436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B3F06">
        <w:rPr>
          <w:rFonts w:ascii="Times New Roman" w:hAnsi="Times New Roman" w:cs="Times New Roman"/>
          <w:sz w:val="28"/>
          <w:szCs w:val="28"/>
        </w:rPr>
        <w:t xml:space="preserve"> и является обязательным для всех членов рабочей группы.</w:t>
      </w:r>
    </w:p>
    <w:p w:rsidR="00FB3F06" w:rsidRDefault="00FB3F06" w:rsidP="0089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FB3F06" w:rsidRDefault="00F1093F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F06">
        <w:rPr>
          <w:rFonts w:ascii="Times New Roman" w:hAnsi="Times New Roman" w:cs="Times New Roman"/>
          <w:sz w:val="28"/>
          <w:szCs w:val="28"/>
        </w:rPr>
        <w:t xml:space="preserve"> При оформлении результатов внешней проверки должны быть обеспечены: объективность, обоснованность, системность, четкость, доступность и лаконичность изложения.</w:t>
      </w:r>
    </w:p>
    <w:p w:rsidR="00972EBD" w:rsidRDefault="00972EBD" w:rsidP="00B4447D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проведения внешней проверки бюджетной отчетности главных администраторов бюджетных средств.</w:t>
      </w:r>
    </w:p>
    <w:p w:rsidR="00D43373" w:rsidRDefault="00F1093F" w:rsidP="00B44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EBD">
        <w:rPr>
          <w:rFonts w:ascii="Times New Roman" w:hAnsi="Times New Roman" w:cs="Times New Roman"/>
          <w:sz w:val="28"/>
          <w:szCs w:val="28"/>
        </w:rPr>
        <w:t xml:space="preserve">    Процедуры, осуществляемые при проведении проверки, предусматривают:</w:t>
      </w:r>
      <w:r w:rsidR="00FB3F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373" w:rsidRDefault="00D43373" w:rsidP="00D43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годовой отчетности об исполнении бюджета ГАБС на:</w:t>
      </w:r>
    </w:p>
    <w:p w:rsidR="00D43373" w:rsidRDefault="00D43373" w:rsidP="00D4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всех форм бюджетной отчетности (по форме и полноте представления) требованиям статьи 264.1 Бюджетного кодекса Российской Федерации и Инструкции о порядке составления и предоставления годовой,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квартальной и месячной отчётности об исполнении бюджетов бюджетной системы Российской Федерации (действующей на отчетный период);</w:t>
      </w:r>
    </w:p>
    <w:p w:rsidR="00D43373" w:rsidRDefault="00D43373" w:rsidP="00D4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D43373" w:rsidRDefault="00D43373" w:rsidP="00D4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показателей отчетности данным представленных объектов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</w:t>
      </w:r>
      <w:r w:rsidR="00AE254A">
        <w:rPr>
          <w:rFonts w:ascii="Times New Roman" w:hAnsi="Times New Roman" w:cs="Times New Roman"/>
          <w:sz w:val="28"/>
          <w:szCs w:val="28"/>
        </w:rPr>
        <w:t>;</w:t>
      </w:r>
    </w:p>
    <w:p w:rsidR="00AE254A" w:rsidRDefault="00AE254A" w:rsidP="00D4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плановых показателей, указанных в отчетности ГАБС, показателям утвержденного бюджета с учетом изменений внесенных в ходе исполнения бюджета;</w:t>
      </w:r>
    </w:p>
    <w:p w:rsidR="00AE254A" w:rsidRPr="00D43373" w:rsidRDefault="00AE254A" w:rsidP="00D4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фактических показателей, указанных в отчетности ГАБС, данным отчетности подведомственных ПБС;</w:t>
      </w:r>
    </w:p>
    <w:p w:rsidR="00AE254A" w:rsidRDefault="0099634D" w:rsidP="009963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3373">
        <w:rPr>
          <w:rFonts w:ascii="Times New Roman" w:hAnsi="Times New Roman" w:cs="Times New Roman"/>
          <w:sz w:val="28"/>
          <w:szCs w:val="28"/>
        </w:rPr>
        <w:t>роведение прочих контрольных (аналитических) процедур, в том числе по результатам камеральной проверки:</w:t>
      </w:r>
      <w:r w:rsidR="00FB3F06" w:rsidRPr="00D433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54A" w:rsidRDefault="00AE254A" w:rsidP="00AE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AE254A" w:rsidRDefault="00AE254A" w:rsidP="00AE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структуры расходов бюджета, их соответствия кодам бюджетной классификации;</w:t>
      </w:r>
    </w:p>
    <w:p w:rsidR="00AE254A" w:rsidRDefault="00AE254A" w:rsidP="00AE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F06" w:rsidRPr="00AE25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AE254A" w:rsidRDefault="00FC22B1" w:rsidP="00AE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254A">
        <w:rPr>
          <w:rFonts w:ascii="Times New Roman" w:hAnsi="Times New Roman" w:cs="Times New Roman"/>
          <w:sz w:val="28"/>
          <w:szCs w:val="28"/>
        </w:rPr>
        <w:t xml:space="preserve"> В ходе внешней проверки бюджетной отчетности проводится анализ устранения нарушений и недостатков по результатам проведенной предыдущей внешней проверки.</w:t>
      </w:r>
    </w:p>
    <w:p w:rsidR="00AF18F8" w:rsidRPr="00DA452E" w:rsidRDefault="00FC22B1" w:rsidP="00AE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AF18F8" w:rsidRPr="00006663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AF18F8" w:rsidRPr="00DA452E">
        <w:rPr>
          <w:rFonts w:ascii="Times New Roman" w:hAnsi="Times New Roman" w:cs="Times New Roman"/>
          <w:sz w:val="28"/>
          <w:szCs w:val="28"/>
        </w:rPr>
        <w:t>Результаты   внешней проверки оформля</w:t>
      </w:r>
      <w:r w:rsidR="00170BB7">
        <w:rPr>
          <w:rFonts w:ascii="Times New Roman" w:hAnsi="Times New Roman" w:cs="Times New Roman"/>
          <w:sz w:val="28"/>
          <w:szCs w:val="28"/>
        </w:rPr>
        <w:t>ют</w:t>
      </w:r>
      <w:r w:rsidR="00BC2448" w:rsidRPr="00DA452E">
        <w:rPr>
          <w:rFonts w:ascii="Times New Roman" w:hAnsi="Times New Roman" w:cs="Times New Roman"/>
          <w:sz w:val="28"/>
          <w:szCs w:val="28"/>
        </w:rPr>
        <w:t>ся акт</w:t>
      </w:r>
      <w:r w:rsidR="00170BB7">
        <w:rPr>
          <w:rFonts w:ascii="Times New Roman" w:hAnsi="Times New Roman" w:cs="Times New Roman"/>
          <w:sz w:val="28"/>
          <w:szCs w:val="28"/>
        </w:rPr>
        <w:t>ом</w:t>
      </w:r>
      <w:r w:rsidR="00AF18F8" w:rsidRPr="00DA452E">
        <w:rPr>
          <w:rFonts w:ascii="Times New Roman" w:hAnsi="Times New Roman" w:cs="Times New Roman"/>
          <w:sz w:val="28"/>
          <w:szCs w:val="28"/>
        </w:rPr>
        <w:t xml:space="preserve"> с указанием выявленных нарушений.  </w:t>
      </w:r>
      <w:r w:rsidR="00BC2448" w:rsidRPr="00DA452E">
        <w:rPr>
          <w:rFonts w:ascii="Times New Roman" w:hAnsi="Times New Roman" w:cs="Times New Roman"/>
          <w:sz w:val="28"/>
          <w:szCs w:val="28"/>
        </w:rPr>
        <w:t>Акт</w:t>
      </w:r>
      <w:r w:rsidR="00006663" w:rsidRPr="00DA452E">
        <w:rPr>
          <w:rFonts w:ascii="Times New Roman" w:hAnsi="Times New Roman" w:cs="Times New Roman"/>
          <w:sz w:val="28"/>
          <w:szCs w:val="28"/>
        </w:rPr>
        <w:t xml:space="preserve"> представляет собой подробный отчет по результатам проведения внешней проверки. В а</w:t>
      </w:r>
      <w:r w:rsidR="00BC2448" w:rsidRPr="00DA452E">
        <w:rPr>
          <w:rFonts w:ascii="Times New Roman" w:hAnsi="Times New Roman" w:cs="Times New Roman"/>
          <w:sz w:val="28"/>
          <w:szCs w:val="28"/>
        </w:rPr>
        <w:t>кте</w:t>
      </w:r>
      <w:r w:rsidR="00006663" w:rsidRPr="00DA452E">
        <w:rPr>
          <w:rFonts w:ascii="Times New Roman" w:hAnsi="Times New Roman" w:cs="Times New Roman"/>
          <w:sz w:val="28"/>
          <w:szCs w:val="28"/>
        </w:rPr>
        <w:t xml:space="preserve"> при описании каждого вида нарушения, выявленного в ходе проведения внешней п</w:t>
      </w:r>
      <w:r w:rsidR="00A05F0B" w:rsidRPr="00DA452E">
        <w:rPr>
          <w:rFonts w:ascii="Times New Roman" w:hAnsi="Times New Roman" w:cs="Times New Roman"/>
          <w:sz w:val="28"/>
          <w:szCs w:val="28"/>
        </w:rPr>
        <w:t>роверки, должны быть указаны положения законодательных и нормативных правовых актов, которые были нарушены, и в чем выразилось нарушение.</w:t>
      </w:r>
    </w:p>
    <w:p w:rsidR="003014A9" w:rsidRPr="003014A9" w:rsidRDefault="00FC22B1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3014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05F0B" w:rsidRPr="003014A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A452E" w:rsidRPr="003014A9">
        <w:rPr>
          <w:rFonts w:ascii="Times New Roman" w:hAnsi="Times New Roman" w:cs="Times New Roman"/>
          <w:sz w:val="28"/>
          <w:szCs w:val="28"/>
        </w:rPr>
        <w:t>акта</w:t>
      </w:r>
      <w:r w:rsidR="00A05F0B" w:rsidRPr="003014A9">
        <w:rPr>
          <w:rFonts w:ascii="Times New Roman" w:hAnsi="Times New Roman" w:cs="Times New Roman"/>
          <w:sz w:val="28"/>
          <w:szCs w:val="28"/>
        </w:rPr>
        <w:t xml:space="preserve"> формируется заключение по результатам внешней проверки бюджетной отчетности</w:t>
      </w:r>
      <w:r w:rsidR="003014A9" w:rsidRPr="003014A9">
        <w:rPr>
          <w:rFonts w:ascii="Times New Roman" w:hAnsi="Times New Roman" w:cs="Times New Roman"/>
          <w:sz w:val="28"/>
          <w:szCs w:val="28"/>
        </w:rPr>
        <w:t>.</w:t>
      </w:r>
    </w:p>
    <w:p w:rsidR="00A05F0B" w:rsidRDefault="00FC22B1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</w:t>
      </w:r>
      <w:r w:rsidR="00A05F0B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A05F0B" w:rsidRPr="00DA452E">
        <w:rPr>
          <w:rFonts w:ascii="Times New Roman" w:hAnsi="Times New Roman" w:cs="Times New Roman"/>
          <w:sz w:val="28"/>
          <w:szCs w:val="28"/>
        </w:rPr>
        <w:t>Заключения по результатам внешней проверки, а также предписания</w:t>
      </w:r>
      <w:r w:rsidR="00BC2448" w:rsidRPr="00DA452E">
        <w:rPr>
          <w:rFonts w:ascii="Times New Roman" w:hAnsi="Times New Roman" w:cs="Times New Roman"/>
          <w:sz w:val="28"/>
          <w:szCs w:val="28"/>
        </w:rPr>
        <w:t xml:space="preserve">, </w:t>
      </w:r>
      <w:r w:rsidR="00DA452E" w:rsidRPr="00DA452E">
        <w:rPr>
          <w:rFonts w:ascii="Times New Roman" w:hAnsi="Times New Roman" w:cs="Times New Roman"/>
          <w:sz w:val="28"/>
          <w:szCs w:val="28"/>
        </w:rPr>
        <w:t>представления, информационные</w:t>
      </w:r>
      <w:r w:rsidR="00BC2448" w:rsidRPr="00DA452E">
        <w:rPr>
          <w:rFonts w:ascii="Times New Roman" w:hAnsi="Times New Roman" w:cs="Times New Roman"/>
          <w:sz w:val="28"/>
          <w:szCs w:val="28"/>
        </w:rPr>
        <w:t xml:space="preserve"> письма главным администраторам бюджетных средств подписываются председателем </w:t>
      </w:r>
      <w:r w:rsidR="009A723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BC2448" w:rsidRPr="00DA452E">
        <w:rPr>
          <w:rFonts w:ascii="Times New Roman" w:hAnsi="Times New Roman" w:cs="Times New Roman"/>
          <w:sz w:val="28"/>
          <w:szCs w:val="28"/>
        </w:rPr>
        <w:t>.</w:t>
      </w:r>
    </w:p>
    <w:p w:rsidR="00DA452E" w:rsidRDefault="00FC22B1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52E">
        <w:rPr>
          <w:rFonts w:ascii="Times New Roman" w:hAnsi="Times New Roman" w:cs="Times New Roman"/>
          <w:sz w:val="28"/>
          <w:szCs w:val="28"/>
        </w:rPr>
        <w:t xml:space="preserve">      В случае </w:t>
      </w:r>
      <w:proofErr w:type="gramStart"/>
      <w:r w:rsidR="00DA452E">
        <w:rPr>
          <w:rFonts w:ascii="Times New Roman" w:hAnsi="Times New Roman" w:cs="Times New Roman"/>
          <w:sz w:val="28"/>
          <w:szCs w:val="28"/>
        </w:rPr>
        <w:t>выявления фактов недостоверности бюджетной отчетности главного администратора бюджетных средств</w:t>
      </w:r>
      <w:proofErr w:type="gramEnd"/>
      <w:r w:rsidR="00DA452E">
        <w:rPr>
          <w:rFonts w:ascii="Times New Roman" w:hAnsi="Times New Roman" w:cs="Times New Roman"/>
          <w:sz w:val="28"/>
          <w:szCs w:val="28"/>
        </w:rPr>
        <w:t xml:space="preserve"> рассматривается вопрос о включении в план работы </w:t>
      </w:r>
      <w:r w:rsidR="009A723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A452E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данного главного администратора бюджетных средств.</w:t>
      </w:r>
    </w:p>
    <w:p w:rsidR="00DA114A" w:rsidRDefault="00FC22B1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1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14A">
        <w:rPr>
          <w:rFonts w:ascii="Times New Roman" w:hAnsi="Times New Roman" w:cs="Times New Roman"/>
          <w:sz w:val="28"/>
          <w:szCs w:val="28"/>
        </w:rPr>
        <w:t xml:space="preserve">Заключение, подписанное председателем </w:t>
      </w:r>
      <w:r w:rsidR="009A723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A114A">
        <w:rPr>
          <w:rFonts w:ascii="Times New Roman" w:hAnsi="Times New Roman" w:cs="Times New Roman"/>
          <w:sz w:val="28"/>
          <w:szCs w:val="28"/>
        </w:rPr>
        <w:t>, направляется в адрес главного администратора бюджетных средств, представительного органы и главы района.</w:t>
      </w:r>
    </w:p>
    <w:p w:rsidR="00B93849" w:rsidRDefault="00B93849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D505D5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</w:t>
      </w:r>
      <w:r w:rsidR="0040748E">
        <w:rPr>
          <w:rFonts w:ascii="Times New Roman" w:hAnsi="Times New Roman" w:cs="Times New Roman"/>
          <w:sz w:val="28"/>
          <w:szCs w:val="28"/>
        </w:rPr>
        <w:t>ния внешней проверки годового отчета муниципального образования об исполнении местного бюджета за отчетный финансовый год.</w:t>
      </w:r>
    </w:p>
    <w:p w:rsidR="001E23C3" w:rsidRDefault="00FC22B1" w:rsidP="0089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5D5">
        <w:rPr>
          <w:rFonts w:ascii="Times New Roman" w:hAnsi="Times New Roman" w:cs="Times New Roman"/>
          <w:sz w:val="28"/>
          <w:szCs w:val="28"/>
        </w:rPr>
        <w:t xml:space="preserve"> Проверка годового отчета об исполнении местного бюджета осуществляется председателем или инспектором </w:t>
      </w:r>
      <w:r w:rsidR="009A723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505D5">
        <w:rPr>
          <w:rFonts w:ascii="Times New Roman" w:hAnsi="Times New Roman" w:cs="Times New Roman"/>
          <w:sz w:val="28"/>
          <w:szCs w:val="28"/>
        </w:rPr>
        <w:t xml:space="preserve"> в форме камеральной проверки в соответствии с требованиями статьи 264.</w:t>
      </w:r>
      <w:r w:rsidR="00FC5F78">
        <w:rPr>
          <w:rFonts w:ascii="Times New Roman" w:hAnsi="Times New Roman" w:cs="Times New Roman"/>
          <w:sz w:val="28"/>
          <w:szCs w:val="28"/>
        </w:rPr>
        <w:t>4</w:t>
      </w:r>
      <w:r w:rsidR="00D505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505D5" w:rsidRDefault="0005589B" w:rsidP="0089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163">
        <w:rPr>
          <w:rFonts w:ascii="Times New Roman" w:hAnsi="Times New Roman" w:cs="Times New Roman"/>
          <w:b/>
          <w:sz w:val="28"/>
          <w:szCs w:val="28"/>
        </w:rPr>
        <w:t>Пунктом 3 статьи</w:t>
      </w:r>
      <w:r w:rsidR="00D505D5" w:rsidRPr="00FD3163">
        <w:rPr>
          <w:rFonts w:ascii="Times New Roman" w:hAnsi="Times New Roman" w:cs="Times New Roman"/>
          <w:b/>
          <w:sz w:val="28"/>
          <w:szCs w:val="28"/>
        </w:rPr>
        <w:t xml:space="preserve"> 264.1</w:t>
      </w:r>
      <w:r w:rsidR="00D505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утвержден перечень документов и информации, которые входят в бюджетную отчетность. Бюджетная отёчность включает:</w:t>
      </w:r>
    </w:p>
    <w:p w:rsidR="0005589B" w:rsidRDefault="0005589B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05589B" w:rsidRDefault="0005589B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05589B" w:rsidRDefault="0005589B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05589B" w:rsidRDefault="0005589B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05589B" w:rsidRDefault="0005589B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F644FE" w:rsidRDefault="00F644FE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бюджетной отчетности проводится анализ информации об активах, обязательствах и операциях их изменяющих.</w:t>
      </w:r>
    </w:p>
    <w:p w:rsidR="00F644FE" w:rsidRDefault="00F644FE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отчета об исполнении местного бюджета предусматривает оценку отчетных данных об исполнении бюджета по доходам, расходам и источникам финансирования дефицита местного бюджета и соответствия бюджетной классификации Российской Федерации.</w:t>
      </w:r>
    </w:p>
    <w:p w:rsidR="00F644FE" w:rsidRDefault="00F644FE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2B1">
        <w:rPr>
          <w:rFonts w:ascii="Times New Roman" w:hAnsi="Times New Roman" w:cs="Times New Roman"/>
          <w:sz w:val="28"/>
          <w:szCs w:val="28"/>
        </w:rPr>
        <w:t>На основе баланса исполнения местного бюджета оцениваются данные о нефинансовых и финансовых активах, обязательствах муниципального образования на первый и последний день отчетного периода по счетам плана счетов бюджетного учета.</w:t>
      </w:r>
    </w:p>
    <w:p w:rsidR="00FC22B1" w:rsidRDefault="00FC22B1" w:rsidP="00D5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Процедуры, осуществляемые при проведении камеральной проверки, предусматривают:</w:t>
      </w:r>
    </w:p>
    <w:p w:rsidR="00FC22B1" w:rsidRDefault="00FC22B1" w:rsidP="00FC22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проверку порядка организации и реализации бюджетного процесса в муниципальном образовании:</w:t>
      </w:r>
    </w:p>
    <w:p w:rsidR="00EC28BD" w:rsidRDefault="00EC28BD" w:rsidP="001E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EC28BD" w:rsidRPr="00EC28BD" w:rsidRDefault="00EC28BD" w:rsidP="001E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исполнения бюджета за отчетный финансовый год (порядок внесения изменений в бюджетную роспись, структур</w:t>
      </w:r>
      <w:r w:rsidR="007924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доходной и расходной частей местного бюджета, соответствие показателей исполнения бюджета плановым показателям);</w:t>
      </w:r>
    </w:p>
    <w:p w:rsidR="00FC22B1" w:rsidRDefault="00FC22B1" w:rsidP="00FC22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годовой отчетности об исполнении бюджета муниципального образования на:</w:t>
      </w:r>
    </w:p>
    <w:p w:rsidR="00266185" w:rsidRDefault="00266185" w:rsidP="001E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соответствие годовой отчетности (по форме и полноте представления) требованиям законодательства о бюджетной отчетности;</w:t>
      </w:r>
    </w:p>
    <w:p w:rsidR="00266185" w:rsidRDefault="00266185" w:rsidP="001E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266185" w:rsidRDefault="00266185" w:rsidP="001E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</w:t>
      </w:r>
      <w:r w:rsidR="00415A13">
        <w:rPr>
          <w:rFonts w:ascii="Times New Roman" w:hAnsi="Times New Roman" w:cs="Times New Roman"/>
          <w:sz w:val="28"/>
          <w:szCs w:val="28"/>
        </w:rPr>
        <w:t>консолидированным позициям;</w:t>
      </w:r>
    </w:p>
    <w:p w:rsidR="00FC22B1" w:rsidRDefault="00EC28BD" w:rsidP="00FC22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прочих контрольных (аналитических) процедур, в том числе по результатам камеральной проверки:</w:t>
      </w:r>
    </w:p>
    <w:p w:rsidR="003B69C0" w:rsidRDefault="003B69C0" w:rsidP="00EB531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структуры дебиторской и кредиторской задолженности на начало и конец отчетного периода, причин и сроков возникновения;</w:t>
      </w:r>
    </w:p>
    <w:p w:rsidR="003B69C0" w:rsidRDefault="003B69C0" w:rsidP="00EB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структуры расходов бюджета, их соответствия кодам бюджетной классификации;</w:t>
      </w:r>
    </w:p>
    <w:p w:rsidR="003B69C0" w:rsidRPr="003B69C0" w:rsidRDefault="003B69C0" w:rsidP="00EB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выявленных нарушении и недостатков по характеру, существенности (качественной и количественной) и причинам их возникновения.</w:t>
      </w:r>
    </w:p>
    <w:p w:rsidR="005A378F" w:rsidRPr="009E23FF" w:rsidRDefault="00546D7B" w:rsidP="0054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FF">
        <w:rPr>
          <w:rFonts w:ascii="Times New Roman" w:hAnsi="Times New Roman" w:cs="Times New Roman"/>
          <w:b/>
          <w:sz w:val="28"/>
          <w:szCs w:val="28"/>
        </w:rPr>
        <w:lastRenderedPageBreak/>
        <w:t>5. Подготовка заключения по результатам внешней проверки.</w:t>
      </w:r>
    </w:p>
    <w:p w:rsidR="00DA114A" w:rsidRDefault="000D5740" w:rsidP="00D2680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5740">
        <w:rPr>
          <w:rFonts w:ascii="Times New Roman" w:hAnsi="Times New Roman" w:cs="Times New Roman"/>
          <w:b/>
          <w:sz w:val="28"/>
          <w:szCs w:val="28"/>
        </w:rPr>
        <w:t>5.1.</w:t>
      </w:r>
      <w:r w:rsidR="00AD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92E" w:rsidRPr="00AD592E">
        <w:rPr>
          <w:rFonts w:ascii="Times New Roman" w:hAnsi="Times New Roman" w:cs="Times New Roman"/>
          <w:sz w:val="28"/>
          <w:szCs w:val="28"/>
        </w:rPr>
        <w:t>Подго</w:t>
      </w:r>
      <w:r w:rsidR="00AD592E">
        <w:rPr>
          <w:rFonts w:ascii="Times New Roman" w:hAnsi="Times New Roman" w:cs="Times New Roman"/>
          <w:sz w:val="28"/>
          <w:szCs w:val="28"/>
        </w:rPr>
        <w:t xml:space="preserve">товка заключения </w:t>
      </w:r>
      <w:r w:rsidR="008B33A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D592E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осуществляется в сроки, установленные </w:t>
      </w:r>
      <w:r w:rsidR="008B33AA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AD592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законодательства.</w:t>
      </w:r>
    </w:p>
    <w:p w:rsidR="00AD592E" w:rsidRDefault="00AD592E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AD592E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внешней проверки годовой бюджетной отчетности главных администраторов бюджетных средств и их деятельности </w:t>
      </w:r>
      <w:r w:rsidR="009A3C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A3C3F">
        <w:rPr>
          <w:rFonts w:ascii="Times New Roman" w:hAnsi="Times New Roman" w:cs="Times New Roman"/>
          <w:sz w:val="28"/>
          <w:szCs w:val="28"/>
        </w:rPr>
        <w:t>ю бюджета в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A3C3F">
        <w:rPr>
          <w:rFonts w:ascii="Times New Roman" w:hAnsi="Times New Roman" w:cs="Times New Roman"/>
          <w:sz w:val="28"/>
          <w:szCs w:val="28"/>
        </w:rPr>
        <w:t xml:space="preserve">ном году оформляются в соответствии с Регламентом </w:t>
      </w:r>
      <w:r w:rsidR="008B33A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A3C3F">
        <w:rPr>
          <w:rFonts w:ascii="Times New Roman" w:hAnsi="Times New Roman" w:cs="Times New Roman"/>
          <w:sz w:val="28"/>
          <w:szCs w:val="28"/>
        </w:rPr>
        <w:t>.</w:t>
      </w:r>
    </w:p>
    <w:p w:rsidR="009A3C3F" w:rsidRDefault="009A3C3F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9A3C3F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C3F">
        <w:rPr>
          <w:rFonts w:ascii="Times New Roman" w:hAnsi="Times New Roman" w:cs="Times New Roman"/>
          <w:sz w:val="28"/>
          <w:szCs w:val="28"/>
        </w:rPr>
        <w:t>Структура заключения (акта)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3AA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9A3C3F" w:rsidRDefault="009A3C3F" w:rsidP="009A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:rsidR="009A3C3F" w:rsidRDefault="009A3C3F" w:rsidP="009A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6042F8" w:rsidRDefault="009A3C3F" w:rsidP="009A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субъекта бюджетной </w:t>
      </w:r>
      <w:r w:rsidR="006042F8">
        <w:rPr>
          <w:rFonts w:ascii="Times New Roman" w:hAnsi="Times New Roman" w:cs="Times New Roman"/>
          <w:sz w:val="28"/>
          <w:szCs w:val="28"/>
        </w:rPr>
        <w:t>отчетности (</w:t>
      </w:r>
      <w:r>
        <w:rPr>
          <w:rFonts w:ascii="Times New Roman" w:hAnsi="Times New Roman" w:cs="Times New Roman"/>
          <w:sz w:val="28"/>
          <w:szCs w:val="28"/>
        </w:rPr>
        <w:t>анализ соответствующих форм отчетности и раздела пояснительной записки к отчетности</w:t>
      </w:r>
      <w:r w:rsidR="006042F8">
        <w:rPr>
          <w:rFonts w:ascii="Times New Roman" w:hAnsi="Times New Roman" w:cs="Times New Roman"/>
          <w:sz w:val="28"/>
          <w:szCs w:val="28"/>
        </w:rPr>
        <w:t>);</w:t>
      </w:r>
    </w:p>
    <w:p w:rsidR="006042F8" w:rsidRDefault="006042F8" w:rsidP="009A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6042F8" w:rsidRDefault="006042F8" w:rsidP="009A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т.д.);</w:t>
      </w:r>
    </w:p>
    <w:p w:rsidR="006042F8" w:rsidRDefault="006042F8" w:rsidP="009A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внешней проверки.</w:t>
      </w:r>
    </w:p>
    <w:p w:rsidR="00997ED4" w:rsidRDefault="00997ED4" w:rsidP="00997ED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C3F" w:rsidRPr="00997ED4" w:rsidRDefault="006042F8" w:rsidP="00997ED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F8">
        <w:rPr>
          <w:rFonts w:ascii="Times New Roman" w:hAnsi="Times New Roman" w:cs="Times New Roman"/>
          <w:b/>
          <w:sz w:val="28"/>
          <w:szCs w:val="28"/>
        </w:rPr>
        <w:t>5.4.</w:t>
      </w:r>
      <w:r w:rsidR="005A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84" w:rsidRPr="005A2484">
        <w:rPr>
          <w:rFonts w:ascii="Times New Roman" w:hAnsi="Times New Roman" w:cs="Times New Roman"/>
          <w:sz w:val="28"/>
          <w:szCs w:val="28"/>
        </w:rPr>
        <w:t>Ст</w:t>
      </w:r>
      <w:r w:rsidR="006458F5">
        <w:rPr>
          <w:rFonts w:ascii="Times New Roman" w:hAnsi="Times New Roman" w:cs="Times New Roman"/>
          <w:sz w:val="28"/>
          <w:szCs w:val="28"/>
        </w:rPr>
        <w:t xml:space="preserve">руктура заключения </w:t>
      </w:r>
      <w:r w:rsidR="007167D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458F5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формируется исходя из задач (вопросов) внешней проверки и структуры </w:t>
      </w:r>
      <w:r w:rsidR="007167DB">
        <w:rPr>
          <w:rFonts w:ascii="Times New Roman" w:hAnsi="Times New Roman" w:cs="Times New Roman"/>
          <w:sz w:val="28"/>
          <w:szCs w:val="28"/>
        </w:rPr>
        <w:t>решения</w:t>
      </w:r>
      <w:r w:rsidR="006458F5">
        <w:rPr>
          <w:rFonts w:ascii="Times New Roman" w:hAnsi="Times New Roman" w:cs="Times New Roman"/>
          <w:sz w:val="28"/>
          <w:szCs w:val="28"/>
        </w:rPr>
        <w:t xml:space="preserve"> о бюджете (в том числе принципов построения бюджетной классификации) и может включать следующие основные разделы:</w:t>
      </w:r>
    </w:p>
    <w:p w:rsidR="00AD409C" w:rsidRDefault="00AD409C" w:rsidP="004349FC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09C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09C" w:rsidRDefault="00AD409C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бюджета, включая оценку доходов, налоговых и </w:t>
      </w:r>
      <w:r w:rsidR="00A530C8">
        <w:rPr>
          <w:rFonts w:ascii="Times New Roman" w:hAnsi="Times New Roman" w:cs="Times New Roman"/>
          <w:sz w:val="28"/>
          <w:szCs w:val="28"/>
        </w:rPr>
        <w:t>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доходов, безвозмездные поступления;</w:t>
      </w:r>
    </w:p>
    <w:p w:rsidR="00A530C8" w:rsidRPr="004349FC" w:rsidRDefault="00A530C8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49F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расходной части бюджета, включая общую оценку расходов, анализ расходов на основе перечня </w:t>
      </w:r>
      <w:r w:rsidR="007167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49FC">
        <w:rPr>
          <w:rFonts w:ascii="Times New Roman" w:hAnsi="Times New Roman" w:cs="Times New Roman"/>
          <w:sz w:val="28"/>
          <w:szCs w:val="28"/>
        </w:rPr>
        <w:t>программ с учетом разделов и подразделов классификации расходов;</w:t>
      </w:r>
    </w:p>
    <w:p w:rsidR="00A530C8" w:rsidRDefault="00A530C8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бюджетных инвестиций;</w:t>
      </w:r>
    </w:p>
    <w:p w:rsidR="00A530C8" w:rsidRDefault="00A530C8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дебиторской и кредиторской задолженности субъектов бюджетной отчётности;</w:t>
      </w:r>
    </w:p>
    <w:p w:rsidR="00A530C8" w:rsidRDefault="004349FC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>
        <w:rPr>
          <w:rFonts w:ascii="Times New Roman" w:hAnsi="Times New Roman" w:cs="Times New Roman"/>
          <w:sz w:val="28"/>
          <w:szCs w:val="28"/>
        </w:rPr>
        <w:t>оценка дефицита (профицита) бюджета и источников финансирования дефицита, включая бюджетные кредиты;</w:t>
      </w:r>
    </w:p>
    <w:p w:rsidR="00A530C8" w:rsidRDefault="00A530C8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долговых и гарантийных обязательств;</w:t>
      </w:r>
    </w:p>
    <w:p w:rsidR="00A530C8" w:rsidRDefault="00A530C8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A530C8" w:rsidRDefault="00A530C8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и/или предоставляемых другим бюджетам бюджетной системы Российской Федерации;</w:t>
      </w:r>
    </w:p>
    <w:p w:rsidR="00A530C8" w:rsidRDefault="00A530C8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внешней проверки бюджетной отчетности ГАБС;</w:t>
      </w:r>
    </w:p>
    <w:p w:rsidR="00A530C8" w:rsidRDefault="00CB7DAD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рекомендации;</w:t>
      </w:r>
    </w:p>
    <w:p w:rsidR="00CB7DAD" w:rsidRDefault="00CB7DAD" w:rsidP="004349F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CB7DAD" w:rsidRDefault="00CB7DAD" w:rsidP="00CB7DAD">
      <w:pPr>
        <w:jc w:val="both"/>
        <w:rPr>
          <w:rFonts w:ascii="Times New Roman" w:hAnsi="Times New Roman" w:cs="Times New Roman"/>
          <w:sz w:val="28"/>
          <w:szCs w:val="28"/>
        </w:rPr>
      </w:pPr>
      <w:r w:rsidRPr="00CB7DAD">
        <w:rPr>
          <w:rFonts w:ascii="Times New Roman" w:hAnsi="Times New Roman" w:cs="Times New Roman"/>
          <w:b/>
          <w:sz w:val="28"/>
          <w:szCs w:val="28"/>
        </w:rPr>
        <w:t>5.5.</w:t>
      </w:r>
      <w:r w:rsidR="008B0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BD" w:rsidRPr="008B0FBD">
        <w:rPr>
          <w:rFonts w:ascii="Times New Roman" w:hAnsi="Times New Roman" w:cs="Times New Roman"/>
          <w:sz w:val="28"/>
          <w:szCs w:val="28"/>
        </w:rPr>
        <w:t>В за</w:t>
      </w:r>
      <w:r w:rsidR="008B0FBD">
        <w:rPr>
          <w:rFonts w:ascii="Times New Roman" w:hAnsi="Times New Roman" w:cs="Times New Roman"/>
          <w:sz w:val="28"/>
          <w:szCs w:val="28"/>
        </w:rPr>
        <w:t>ключени</w:t>
      </w:r>
      <w:proofErr w:type="gramStart"/>
      <w:r w:rsidR="008B0F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0FBD">
        <w:rPr>
          <w:rFonts w:ascii="Times New Roman" w:hAnsi="Times New Roman" w:cs="Times New Roman"/>
          <w:sz w:val="28"/>
          <w:szCs w:val="28"/>
        </w:rPr>
        <w:t xml:space="preserve"> </w:t>
      </w:r>
      <w:r w:rsidR="007167D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B0FBD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должны отражены основные вопросы соответствия исполнения бюджета Бюджетному кодексу Российской Федерации, общим задачам бюджетной политики, сформированным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</w:t>
      </w:r>
      <w:proofErr w:type="spellStart"/>
      <w:r w:rsidR="007167D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167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0FBD">
        <w:rPr>
          <w:rFonts w:ascii="Times New Roman" w:hAnsi="Times New Roman" w:cs="Times New Roman"/>
          <w:sz w:val="28"/>
          <w:szCs w:val="28"/>
        </w:rPr>
        <w:t>, иным программным и стратегическим документам.</w:t>
      </w:r>
    </w:p>
    <w:p w:rsidR="008B0FBD" w:rsidRDefault="008B0FBD" w:rsidP="00CB7DAD">
      <w:pPr>
        <w:jc w:val="both"/>
        <w:rPr>
          <w:rFonts w:ascii="Times New Roman" w:hAnsi="Times New Roman" w:cs="Times New Roman"/>
          <w:sz w:val="28"/>
          <w:szCs w:val="28"/>
        </w:rPr>
      </w:pPr>
      <w:r w:rsidRPr="008B0FBD">
        <w:rPr>
          <w:rFonts w:ascii="Times New Roman" w:hAnsi="Times New Roman" w:cs="Times New Roman"/>
          <w:b/>
          <w:sz w:val="28"/>
          <w:szCs w:val="28"/>
        </w:rPr>
        <w:t>5.6.</w:t>
      </w:r>
      <w:r w:rsidR="002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806" w:rsidRPr="002F1806">
        <w:rPr>
          <w:rFonts w:ascii="Times New Roman" w:hAnsi="Times New Roman" w:cs="Times New Roman"/>
          <w:sz w:val="28"/>
          <w:szCs w:val="28"/>
        </w:rPr>
        <w:t>В</w:t>
      </w:r>
      <w:r w:rsidR="00DD4AB1">
        <w:rPr>
          <w:rFonts w:ascii="Times New Roman" w:hAnsi="Times New Roman" w:cs="Times New Roman"/>
          <w:sz w:val="28"/>
          <w:szCs w:val="28"/>
        </w:rPr>
        <w:t xml:space="preserve"> заключени</w:t>
      </w:r>
      <w:proofErr w:type="gramStart"/>
      <w:r w:rsidR="00DD4A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4AB1">
        <w:rPr>
          <w:rFonts w:ascii="Times New Roman" w:hAnsi="Times New Roman" w:cs="Times New Roman"/>
          <w:sz w:val="28"/>
          <w:szCs w:val="28"/>
        </w:rPr>
        <w:t xml:space="preserve"> </w:t>
      </w:r>
      <w:r w:rsidR="007167D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D4AB1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дефицита бюджета за отчетный финансовый год, а также оценка объема и структуры долговых и гарантийных обязательств.</w:t>
      </w:r>
    </w:p>
    <w:p w:rsidR="00DD4AB1" w:rsidRDefault="00DD4AB1" w:rsidP="00CB7DAD">
      <w:pPr>
        <w:jc w:val="both"/>
        <w:rPr>
          <w:rFonts w:ascii="Times New Roman" w:hAnsi="Times New Roman" w:cs="Times New Roman"/>
          <w:sz w:val="28"/>
          <w:szCs w:val="28"/>
        </w:rPr>
      </w:pPr>
      <w:r w:rsidRPr="00701BB9">
        <w:rPr>
          <w:rFonts w:ascii="Times New Roman" w:hAnsi="Times New Roman" w:cs="Times New Roman"/>
          <w:b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7DB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</w:t>
      </w:r>
      <w:r w:rsidR="007167DB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</w:t>
      </w:r>
    </w:p>
    <w:p w:rsidR="00DD4AB1" w:rsidRDefault="00DD4AB1" w:rsidP="005A0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Грубыми нарушениями признаются факты неполноты и недостоверности отчетности, в случае </w:t>
      </w:r>
      <w:r w:rsidR="00A075AE">
        <w:rPr>
          <w:rFonts w:ascii="Times New Roman" w:hAnsi="Times New Roman" w:cs="Times New Roman"/>
          <w:sz w:val="28"/>
          <w:szCs w:val="28"/>
        </w:rPr>
        <w:t>устранения,</w:t>
      </w:r>
      <w:r>
        <w:rPr>
          <w:rFonts w:ascii="Times New Roman" w:hAnsi="Times New Roman" w:cs="Times New Roman"/>
          <w:sz w:val="28"/>
          <w:szCs w:val="28"/>
        </w:rPr>
        <w:t xml:space="preserve"> которых значение числового показателя строки (графы) формы сводной бюджетной отчётности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 исполнении бюджета изменится не менее чем на 10%</w:t>
      </w:r>
      <w:r w:rsidR="00A075AE">
        <w:rPr>
          <w:rFonts w:ascii="Times New Roman" w:hAnsi="Times New Roman" w:cs="Times New Roman"/>
          <w:sz w:val="28"/>
          <w:szCs w:val="28"/>
        </w:rPr>
        <w:t>.  В случае, если до устранения неполноты и недостоверности значения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5B1E3F" w:rsidRDefault="005B1E3F" w:rsidP="00CB7DAD">
      <w:pPr>
        <w:jc w:val="both"/>
        <w:rPr>
          <w:rFonts w:ascii="Times New Roman" w:hAnsi="Times New Roman" w:cs="Times New Roman"/>
          <w:sz w:val="28"/>
          <w:szCs w:val="28"/>
        </w:rPr>
      </w:pPr>
      <w:r w:rsidRPr="00D413DB">
        <w:rPr>
          <w:rFonts w:ascii="Times New Roman" w:hAnsi="Times New Roman" w:cs="Times New Roman"/>
          <w:b/>
          <w:sz w:val="28"/>
          <w:szCs w:val="28"/>
        </w:rPr>
        <w:t>5.8.</w:t>
      </w:r>
      <w:r w:rsidR="0070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B9" w:rsidRPr="00701BB9">
        <w:rPr>
          <w:rFonts w:ascii="Times New Roman" w:hAnsi="Times New Roman" w:cs="Times New Roman"/>
          <w:sz w:val="28"/>
          <w:szCs w:val="28"/>
        </w:rPr>
        <w:t>В</w:t>
      </w:r>
      <w:r w:rsidR="008418CE">
        <w:rPr>
          <w:rFonts w:ascii="Times New Roman" w:hAnsi="Times New Roman" w:cs="Times New Roman"/>
          <w:sz w:val="28"/>
          <w:szCs w:val="28"/>
        </w:rPr>
        <w:t>ыводы и предложения должны соответствовать структуре и содержанию заключения, отражать причины наиболее существенных отклонений и</w:t>
      </w:r>
      <w:r w:rsidR="002904BF">
        <w:rPr>
          <w:rFonts w:ascii="Times New Roman" w:hAnsi="Times New Roman" w:cs="Times New Roman"/>
          <w:sz w:val="28"/>
          <w:szCs w:val="28"/>
        </w:rPr>
        <w:t xml:space="preserve"> нарушений, допущенных в ходе исполнения бюджета. </w:t>
      </w:r>
      <w:r w:rsidR="00BE5499">
        <w:rPr>
          <w:rFonts w:ascii="Times New Roman" w:hAnsi="Times New Roman" w:cs="Times New Roman"/>
          <w:sz w:val="28"/>
          <w:szCs w:val="28"/>
        </w:rPr>
        <w:t>В выводах необходимо</w:t>
      </w:r>
      <w:r w:rsidR="0091227A">
        <w:rPr>
          <w:rFonts w:ascii="Times New Roman" w:hAnsi="Times New Roman" w:cs="Times New Roman"/>
          <w:sz w:val="28"/>
          <w:szCs w:val="28"/>
        </w:rPr>
        <w:t xml:space="preserve">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F4624C" w:rsidRDefault="00F4624C" w:rsidP="00CB7DAD">
      <w:pPr>
        <w:jc w:val="both"/>
        <w:rPr>
          <w:rFonts w:ascii="Times New Roman" w:hAnsi="Times New Roman" w:cs="Times New Roman"/>
          <w:sz w:val="28"/>
          <w:szCs w:val="28"/>
        </w:rPr>
      </w:pPr>
      <w:r w:rsidRPr="00F4624C">
        <w:rPr>
          <w:rFonts w:ascii="Times New Roman" w:hAnsi="Times New Roman" w:cs="Times New Roman"/>
          <w:b/>
          <w:sz w:val="28"/>
          <w:szCs w:val="28"/>
        </w:rPr>
        <w:t xml:space="preserve">5.9. </w:t>
      </w:r>
      <w:r w:rsidR="00BE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499" w:rsidRPr="00BE5499">
        <w:rPr>
          <w:rFonts w:ascii="Times New Roman" w:hAnsi="Times New Roman" w:cs="Times New Roman"/>
          <w:sz w:val="28"/>
          <w:szCs w:val="28"/>
        </w:rPr>
        <w:t>При</w:t>
      </w:r>
      <w:r w:rsidR="00BE5499">
        <w:rPr>
          <w:rFonts w:ascii="Times New Roman" w:hAnsi="Times New Roman" w:cs="Times New Roman"/>
          <w:sz w:val="28"/>
          <w:szCs w:val="28"/>
        </w:rPr>
        <w:t xml:space="preserve">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BE5499" w:rsidRDefault="00BE5499" w:rsidP="0089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</w:t>
      </w:r>
      <w:r w:rsidR="007167DB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об исполн</w:t>
      </w:r>
      <w:r w:rsidR="00AE5CC4">
        <w:rPr>
          <w:rFonts w:ascii="Times New Roman" w:hAnsi="Times New Roman" w:cs="Times New Roman"/>
          <w:sz w:val="28"/>
          <w:szCs w:val="28"/>
        </w:rPr>
        <w:t xml:space="preserve">ении </w:t>
      </w:r>
      <w:r w:rsidR="008B01FE">
        <w:rPr>
          <w:rFonts w:ascii="Times New Roman" w:hAnsi="Times New Roman" w:cs="Times New Roman"/>
          <w:sz w:val="28"/>
          <w:szCs w:val="28"/>
        </w:rPr>
        <w:t>бюджета, субъекту</w:t>
      </w:r>
      <w:r w:rsidR="00AE5CC4">
        <w:rPr>
          <w:rFonts w:ascii="Times New Roman" w:hAnsi="Times New Roman" w:cs="Times New Roman"/>
          <w:sz w:val="28"/>
          <w:szCs w:val="28"/>
        </w:rPr>
        <w:t xml:space="preserve">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направляется финансовому органу.</w:t>
      </w:r>
    </w:p>
    <w:p w:rsidR="00AE5CC4" w:rsidRDefault="00AE5CC4" w:rsidP="0089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грубого нарушения главным администратором бюджетных средств или подведомственным ему субъектом отчетности правил бюджетного учета и представления бюджетной отчетности (искажения любой статьи (строки) формы бухгалтерской отчетности не менее чем на 10%) </w:t>
      </w:r>
      <w:r w:rsidR="007167DB">
        <w:rPr>
          <w:rFonts w:ascii="Times New Roman" w:hAnsi="Times New Roman" w:cs="Times New Roman"/>
          <w:sz w:val="28"/>
          <w:szCs w:val="28"/>
        </w:rPr>
        <w:t>Ревизионная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принимает меры по привлечению виновных должностных</w:t>
      </w:r>
      <w:r w:rsidR="009E2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соответствующего главного администратора к административной ответственности.</w:t>
      </w:r>
      <w:proofErr w:type="gramEnd"/>
    </w:p>
    <w:p w:rsidR="00AE5CC4" w:rsidRDefault="00AE5CC4" w:rsidP="0089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Нарушитель освобождается от административной ответственности в случае исправления ошибки в установленном порядке</w:t>
      </w:r>
      <w:r w:rsidR="008B01FE">
        <w:rPr>
          <w:rFonts w:ascii="Times New Roman" w:hAnsi="Times New Roman" w:cs="Times New Roman"/>
          <w:sz w:val="28"/>
          <w:szCs w:val="28"/>
        </w:rPr>
        <w:t xml:space="preserve"> до утверждения бюджетной отчетности. При этом исправление ошибки не исчерпывается </w:t>
      </w:r>
      <w:r w:rsidR="008B01FE">
        <w:rPr>
          <w:rFonts w:ascii="Times New Roman" w:hAnsi="Times New Roman" w:cs="Times New Roman"/>
          <w:sz w:val="28"/>
          <w:szCs w:val="28"/>
        </w:rPr>
        <w:lastRenderedPageBreak/>
        <w:t>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8B01FE" w:rsidRDefault="00F90969" w:rsidP="00CB7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01FE" w:rsidRPr="008B01FE">
        <w:rPr>
          <w:rFonts w:ascii="Times New Roman" w:hAnsi="Times New Roman" w:cs="Times New Roman"/>
          <w:b/>
          <w:sz w:val="28"/>
          <w:szCs w:val="28"/>
        </w:rPr>
        <w:t>.10.</w:t>
      </w:r>
      <w:r w:rsidR="0086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EC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7167D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1A3ECE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5E1A54" w:rsidRPr="009E23FF" w:rsidRDefault="00F90969" w:rsidP="005E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FF">
        <w:rPr>
          <w:rFonts w:ascii="Times New Roman" w:hAnsi="Times New Roman" w:cs="Times New Roman"/>
          <w:b/>
          <w:sz w:val="28"/>
          <w:szCs w:val="28"/>
        </w:rPr>
        <w:t>6</w:t>
      </w:r>
      <w:r w:rsidR="001A3ECE" w:rsidRPr="009E23FF">
        <w:rPr>
          <w:rFonts w:ascii="Times New Roman" w:hAnsi="Times New Roman" w:cs="Times New Roman"/>
          <w:b/>
          <w:sz w:val="28"/>
          <w:szCs w:val="28"/>
        </w:rPr>
        <w:t>.</w:t>
      </w:r>
      <w:r w:rsidR="003A4520" w:rsidRPr="009E23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A54" w:rsidRPr="009E23FF">
        <w:rPr>
          <w:rFonts w:ascii="Times New Roman" w:hAnsi="Times New Roman" w:cs="Times New Roman"/>
          <w:b/>
          <w:sz w:val="28"/>
          <w:szCs w:val="28"/>
        </w:rPr>
        <w:t>Порядок рассмотрения и направления результатов внешней проверки.</w:t>
      </w:r>
    </w:p>
    <w:p w:rsidR="0076706A" w:rsidRDefault="00F90969" w:rsidP="00767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1A54">
        <w:rPr>
          <w:rFonts w:ascii="Times New Roman" w:hAnsi="Times New Roman" w:cs="Times New Roman"/>
          <w:b/>
          <w:sz w:val="28"/>
          <w:szCs w:val="28"/>
        </w:rPr>
        <w:t>.1.</w:t>
      </w:r>
      <w:r w:rsidR="0017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6F" w:rsidRPr="00EE46FC">
        <w:rPr>
          <w:rFonts w:ascii="Times New Roman" w:hAnsi="Times New Roman" w:cs="Times New Roman"/>
          <w:sz w:val="28"/>
          <w:szCs w:val="28"/>
        </w:rPr>
        <w:t>З</w:t>
      </w:r>
      <w:r w:rsidR="00EE46FC" w:rsidRPr="00EE46FC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167D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EE46FC" w:rsidRPr="00EE46FC">
        <w:rPr>
          <w:rFonts w:ascii="Times New Roman" w:hAnsi="Times New Roman" w:cs="Times New Roman"/>
          <w:sz w:val="28"/>
          <w:szCs w:val="28"/>
        </w:rPr>
        <w:t xml:space="preserve"> </w:t>
      </w:r>
      <w:r w:rsidR="00EE46FC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</w:t>
      </w:r>
      <w:r w:rsidR="007167D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46FC">
        <w:rPr>
          <w:rFonts w:ascii="Times New Roman" w:hAnsi="Times New Roman" w:cs="Times New Roman"/>
          <w:sz w:val="28"/>
          <w:szCs w:val="28"/>
        </w:rPr>
        <w:t>готовится и утверждается с учетом сроков его направления в Совет депутатов</w:t>
      </w:r>
      <w:r w:rsidR="007167DB">
        <w:rPr>
          <w:rFonts w:ascii="Times New Roman" w:hAnsi="Times New Roman" w:cs="Times New Roman"/>
          <w:sz w:val="28"/>
          <w:szCs w:val="28"/>
        </w:rPr>
        <w:t>,</w:t>
      </w:r>
      <w:r w:rsidR="00EE46F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7167D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EE46F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установленных Бюджетным кодексом Российской Федерации, Положением о бюджетном процессе </w:t>
      </w:r>
      <w:proofErr w:type="spellStart"/>
      <w:r w:rsidR="007167D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EE46F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0013" w:rsidRDefault="00EF0013" w:rsidP="00767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013" w:rsidRDefault="00EF0013" w:rsidP="00767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7DB" w:rsidRDefault="00EF0013" w:rsidP="0071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167DB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EF0013" w:rsidRDefault="007167DB" w:rsidP="0071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851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00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С.Г.Гусева</w:t>
      </w:r>
    </w:p>
    <w:sectPr w:rsidR="00EF0013" w:rsidSect="009B36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69" w:rsidRDefault="00204369" w:rsidP="00CC02A5">
      <w:pPr>
        <w:spacing w:after="0" w:line="240" w:lineRule="auto"/>
      </w:pPr>
      <w:r>
        <w:separator/>
      </w:r>
    </w:p>
  </w:endnote>
  <w:endnote w:type="continuationSeparator" w:id="0">
    <w:p w:rsidR="00204369" w:rsidRDefault="00204369" w:rsidP="00CC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69" w:rsidRDefault="00204369" w:rsidP="00CC02A5">
      <w:pPr>
        <w:spacing w:after="0" w:line="240" w:lineRule="auto"/>
      </w:pPr>
      <w:r>
        <w:separator/>
      </w:r>
    </w:p>
  </w:footnote>
  <w:footnote w:type="continuationSeparator" w:id="0">
    <w:p w:rsidR="00204369" w:rsidRDefault="00204369" w:rsidP="00CC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111925"/>
      <w:docPartObj>
        <w:docPartGallery w:val="Page Numbers (Top of Page)"/>
        <w:docPartUnique/>
      </w:docPartObj>
    </w:sdtPr>
    <w:sdtContent>
      <w:p w:rsidR="00204369" w:rsidRDefault="004D5BFC">
        <w:pPr>
          <w:pStyle w:val="a4"/>
          <w:jc w:val="center"/>
        </w:pPr>
        <w:r>
          <w:fldChar w:fldCharType="begin"/>
        </w:r>
        <w:r w:rsidR="00CB6887">
          <w:instrText>PAGE   \* MERGEFORMAT</w:instrText>
        </w:r>
        <w:r>
          <w:fldChar w:fldCharType="separate"/>
        </w:r>
        <w:r w:rsidR="00FE48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4369" w:rsidRDefault="002043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BCA"/>
    <w:multiLevelType w:val="hybridMultilevel"/>
    <w:tmpl w:val="3AC86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B9493B"/>
    <w:multiLevelType w:val="hybridMultilevel"/>
    <w:tmpl w:val="5928A8BC"/>
    <w:lvl w:ilvl="0" w:tplc="010CA5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25203"/>
    <w:multiLevelType w:val="multilevel"/>
    <w:tmpl w:val="0D0031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F847977"/>
    <w:multiLevelType w:val="hybridMultilevel"/>
    <w:tmpl w:val="58ECF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D316A"/>
    <w:rsid w:val="00003296"/>
    <w:rsid w:val="00006663"/>
    <w:rsid w:val="0001196D"/>
    <w:rsid w:val="0004310C"/>
    <w:rsid w:val="0005589B"/>
    <w:rsid w:val="0006275C"/>
    <w:rsid w:val="0008364C"/>
    <w:rsid w:val="0008553A"/>
    <w:rsid w:val="00094BBA"/>
    <w:rsid w:val="00096FC0"/>
    <w:rsid w:val="000A7652"/>
    <w:rsid w:val="000B05E4"/>
    <w:rsid w:val="000B0F20"/>
    <w:rsid w:val="000B74C8"/>
    <w:rsid w:val="000C52F8"/>
    <w:rsid w:val="000D1408"/>
    <w:rsid w:val="000D5740"/>
    <w:rsid w:val="000D5D9B"/>
    <w:rsid w:val="000F1C5A"/>
    <w:rsid w:val="000F58E8"/>
    <w:rsid w:val="00106B19"/>
    <w:rsid w:val="001107D4"/>
    <w:rsid w:val="00114231"/>
    <w:rsid w:val="001212A4"/>
    <w:rsid w:val="00131633"/>
    <w:rsid w:val="0013791A"/>
    <w:rsid w:val="001463CF"/>
    <w:rsid w:val="001523A4"/>
    <w:rsid w:val="0015762F"/>
    <w:rsid w:val="00170BB7"/>
    <w:rsid w:val="0017796F"/>
    <w:rsid w:val="00196FDE"/>
    <w:rsid w:val="001A3ECE"/>
    <w:rsid w:val="001E23C3"/>
    <w:rsid w:val="001E6396"/>
    <w:rsid w:val="001F67AC"/>
    <w:rsid w:val="002029FF"/>
    <w:rsid w:val="00204369"/>
    <w:rsid w:val="00230DD1"/>
    <w:rsid w:val="002320BF"/>
    <w:rsid w:val="00264551"/>
    <w:rsid w:val="00265DB3"/>
    <w:rsid w:val="00266185"/>
    <w:rsid w:val="00271701"/>
    <w:rsid w:val="00275B74"/>
    <w:rsid w:val="002767DB"/>
    <w:rsid w:val="0027798B"/>
    <w:rsid w:val="00284637"/>
    <w:rsid w:val="00285122"/>
    <w:rsid w:val="002851E4"/>
    <w:rsid w:val="002904BF"/>
    <w:rsid w:val="002946B3"/>
    <w:rsid w:val="002960A6"/>
    <w:rsid w:val="002B33EC"/>
    <w:rsid w:val="002B6473"/>
    <w:rsid w:val="002D38AB"/>
    <w:rsid w:val="002D6774"/>
    <w:rsid w:val="002E1656"/>
    <w:rsid w:val="002E6946"/>
    <w:rsid w:val="002F1806"/>
    <w:rsid w:val="00300841"/>
    <w:rsid w:val="003014A9"/>
    <w:rsid w:val="003141C8"/>
    <w:rsid w:val="00323C08"/>
    <w:rsid w:val="00354C7F"/>
    <w:rsid w:val="00355024"/>
    <w:rsid w:val="00370E4D"/>
    <w:rsid w:val="003745B1"/>
    <w:rsid w:val="00386B88"/>
    <w:rsid w:val="003873C0"/>
    <w:rsid w:val="003A41F8"/>
    <w:rsid w:val="003A4520"/>
    <w:rsid w:val="003B69C0"/>
    <w:rsid w:val="003D5F4F"/>
    <w:rsid w:val="003E0DEF"/>
    <w:rsid w:val="003E1899"/>
    <w:rsid w:val="003E6C48"/>
    <w:rsid w:val="00403B9B"/>
    <w:rsid w:val="0040748E"/>
    <w:rsid w:val="00415A13"/>
    <w:rsid w:val="004349FC"/>
    <w:rsid w:val="0044078A"/>
    <w:rsid w:val="0047589E"/>
    <w:rsid w:val="00490BAF"/>
    <w:rsid w:val="00495043"/>
    <w:rsid w:val="00496E00"/>
    <w:rsid w:val="004A0219"/>
    <w:rsid w:val="004A186F"/>
    <w:rsid w:val="004A1EBA"/>
    <w:rsid w:val="004A6201"/>
    <w:rsid w:val="004C1C6A"/>
    <w:rsid w:val="004D5BFC"/>
    <w:rsid w:val="004F1400"/>
    <w:rsid w:val="00501D37"/>
    <w:rsid w:val="00512D05"/>
    <w:rsid w:val="0051577E"/>
    <w:rsid w:val="0054581B"/>
    <w:rsid w:val="00546D7B"/>
    <w:rsid w:val="00566689"/>
    <w:rsid w:val="005A0B9A"/>
    <w:rsid w:val="005A2484"/>
    <w:rsid w:val="005A378F"/>
    <w:rsid w:val="005B1E3F"/>
    <w:rsid w:val="005C753B"/>
    <w:rsid w:val="005D4A3B"/>
    <w:rsid w:val="005E03A5"/>
    <w:rsid w:val="005E1A54"/>
    <w:rsid w:val="005E27CE"/>
    <w:rsid w:val="005E3304"/>
    <w:rsid w:val="005F39FB"/>
    <w:rsid w:val="006042F8"/>
    <w:rsid w:val="006318F6"/>
    <w:rsid w:val="00643467"/>
    <w:rsid w:val="006458F5"/>
    <w:rsid w:val="0067125E"/>
    <w:rsid w:val="00687268"/>
    <w:rsid w:val="00697AAD"/>
    <w:rsid w:val="006C64E0"/>
    <w:rsid w:val="006F0A92"/>
    <w:rsid w:val="006F32A8"/>
    <w:rsid w:val="006F5CB0"/>
    <w:rsid w:val="007019C0"/>
    <w:rsid w:val="00701BB9"/>
    <w:rsid w:val="00702F37"/>
    <w:rsid w:val="00712389"/>
    <w:rsid w:val="00713DE4"/>
    <w:rsid w:val="0071466A"/>
    <w:rsid w:val="00714A69"/>
    <w:rsid w:val="007167DB"/>
    <w:rsid w:val="00722DCE"/>
    <w:rsid w:val="0072623E"/>
    <w:rsid w:val="00737717"/>
    <w:rsid w:val="00740223"/>
    <w:rsid w:val="007430F0"/>
    <w:rsid w:val="00744D2C"/>
    <w:rsid w:val="007634AB"/>
    <w:rsid w:val="0076706A"/>
    <w:rsid w:val="007924C3"/>
    <w:rsid w:val="00796EB3"/>
    <w:rsid w:val="00796F30"/>
    <w:rsid w:val="007E043B"/>
    <w:rsid w:val="007F343D"/>
    <w:rsid w:val="0080122B"/>
    <w:rsid w:val="00827812"/>
    <w:rsid w:val="008368E3"/>
    <w:rsid w:val="008418CE"/>
    <w:rsid w:val="00841AFA"/>
    <w:rsid w:val="008649C6"/>
    <w:rsid w:val="00871441"/>
    <w:rsid w:val="008717A8"/>
    <w:rsid w:val="00872156"/>
    <w:rsid w:val="0089412B"/>
    <w:rsid w:val="0089644A"/>
    <w:rsid w:val="00897BE6"/>
    <w:rsid w:val="008A2BAD"/>
    <w:rsid w:val="008A332A"/>
    <w:rsid w:val="008B01FE"/>
    <w:rsid w:val="008B0FBD"/>
    <w:rsid w:val="008B33AA"/>
    <w:rsid w:val="008C6074"/>
    <w:rsid w:val="008D316A"/>
    <w:rsid w:val="008F2E67"/>
    <w:rsid w:val="008F55E3"/>
    <w:rsid w:val="008F6930"/>
    <w:rsid w:val="008F7010"/>
    <w:rsid w:val="0091227A"/>
    <w:rsid w:val="00913251"/>
    <w:rsid w:val="00914C5F"/>
    <w:rsid w:val="00916C86"/>
    <w:rsid w:val="00920453"/>
    <w:rsid w:val="00920FA0"/>
    <w:rsid w:val="00926C46"/>
    <w:rsid w:val="00942450"/>
    <w:rsid w:val="009429D7"/>
    <w:rsid w:val="0096620E"/>
    <w:rsid w:val="00972EBD"/>
    <w:rsid w:val="0099634D"/>
    <w:rsid w:val="00997ED4"/>
    <w:rsid w:val="009A3C3F"/>
    <w:rsid w:val="009A723E"/>
    <w:rsid w:val="009B36AF"/>
    <w:rsid w:val="009C182B"/>
    <w:rsid w:val="009D0024"/>
    <w:rsid w:val="009D69B8"/>
    <w:rsid w:val="009E23FF"/>
    <w:rsid w:val="009E49F0"/>
    <w:rsid w:val="009E589A"/>
    <w:rsid w:val="009F0AD8"/>
    <w:rsid w:val="009F6408"/>
    <w:rsid w:val="00A04699"/>
    <w:rsid w:val="00A05F0B"/>
    <w:rsid w:val="00A075AE"/>
    <w:rsid w:val="00A31E45"/>
    <w:rsid w:val="00A36B45"/>
    <w:rsid w:val="00A530C8"/>
    <w:rsid w:val="00A82102"/>
    <w:rsid w:val="00AD10B4"/>
    <w:rsid w:val="00AD409C"/>
    <w:rsid w:val="00AD592E"/>
    <w:rsid w:val="00AE254A"/>
    <w:rsid w:val="00AE5CC4"/>
    <w:rsid w:val="00AF18F8"/>
    <w:rsid w:val="00AF40F2"/>
    <w:rsid w:val="00B110F7"/>
    <w:rsid w:val="00B4447D"/>
    <w:rsid w:val="00B74964"/>
    <w:rsid w:val="00B74EF0"/>
    <w:rsid w:val="00B766D3"/>
    <w:rsid w:val="00B855DC"/>
    <w:rsid w:val="00B93849"/>
    <w:rsid w:val="00BB3429"/>
    <w:rsid w:val="00BC2448"/>
    <w:rsid w:val="00BD3959"/>
    <w:rsid w:val="00BE5499"/>
    <w:rsid w:val="00BE7C2F"/>
    <w:rsid w:val="00BF62CA"/>
    <w:rsid w:val="00C2213B"/>
    <w:rsid w:val="00C416F1"/>
    <w:rsid w:val="00C4548D"/>
    <w:rsid w:val="00C77A8A"/>
    <w:rsid w:val="00C82358"/>
    <w:rsid w:val="00C90716"/>
    <w:rsid w:val="00CB0C0C"/>
    <w:rsid w:val="00CB6887"/>
    <w:rsid w:val="00CB7DAD"/>
    <w:rsid w:val="00CC02A5"/>
    <w:rsid w:val="00CC78DF"/>
    <w:rsid w:val="00CD6B68"/>
    <w:rsid w:val="00D249D7"/>
    <w:rsid w:val="00D26801"/>
    <w:rsid w:val="00D3734E"/>
    <w:rsid w:val="00D413DB"/>
    <w:rsid w:val="00D42F26"/>
    <w:rsid w:val="00D43373"/>
    <w:rsid w:val="00D505D5"/>
    <w:rsid w:val="00D70C65"/>
    <w:rsid w:val="00D7155F"/>
    <w:rsid w:val="00D74623"/>
    <w:rsid w:val="00D76E63"/>
    <w:rsid w:val="00D83D8E"/>
    <w:rsid w:val="00D919CC"/>
    <w:rsid w:val="00D92BFC"/>
    <w:rsid w:val="00DA114A"/>
    <w:rsid w:val="00DA452E"/>
    <w:rsid w:val="00DA4AE9"/>
    <w:rsid w:val="00DB114C"/>
    <w:rsid w:val="00DB26D2"/>
    <w:rsid w:val="00DB3635"/>
    <w:rsid w:val="00DB6C63"/>
    <w:rsid w:val="00DC254F"/>
    <w:rsid w:val="00DD44C8"/>
    <w:rsid w:val="00DD4AB1"/>
    <w:rsid w:val="00DE06DF"/>
    <w:rsid w:val="00DF4D63"/>
    <w:rsid w:val="00DF7765"/>
    <w:rsid w:val="00E06141"/>
    <w:rsid w:val="00E21C00"/>
    <w:rsid w:val="00E400B5"/>
    <w:rsid w:val="00E57479"/>
    <w:rsid w:val="00E60BE5"/>
    <w:rsid w:val="00E641CA"/>
    <w:rsid w:val="00E81327"/>
    <w:rsid w:val="00E86C86"/>
    <w:rsid w:val="00E91B91"/>
    <w:rsid w:val="00E96527"/>
    <w:rsid w:val="00E97CB2"/>
    <w:rsid w:val="00EA7382"/>
    <w:rsid w:val="00EB4AD2"/>
    <w:rsid w:val="00EB531F"/>
    <w:rsid w:val="00EB5DA6"/>
    <w:rsid w:val="00EC28BD"/>
    <w:rsid w:val="00EE46FC"/>
    <w:rsid w:val="00EF0013"/>
    <w:rsid w:val="00EF0B01"/>
    <w:rsid w:val="00EF3493"/>
    <w:rsid w:val="00F00D19"/>
    <w:rsid w:val="00F04715"/>
    <w:rsid w:val="00F1093F"/>
    <w:rsid w:val="00F16721"/>
    <w:rsid w:val="00F31912"/>
    <w:rsid w:val="00F362E4"/>
    <w:rsid w:val="00F4624C"/>
    <w:rsid w:val="00F644FE"/>
    <w:rsid w:val="00F65E4B"/>
    <w:rsid w:val="00F744E3"/>
    <w:rsid w:val="00F90969"/>
    <w:rsid w:val="00F91E31"/>
    <w:rsid w:val="00F93C47"/>
    <w:rsid w:val="00FA4421"/>
    <w:rsid w:val="00FA517F"/>
    <w:rsid w:val="00FA7B23"/>
    <w:rsid w:val="00FB28CB"/>
    <w:rsid w:val="00FB3F06"/>
    <w:rsid w:val="00FC22B1"/>
    <w:rsid w:val="00FC272F"/>
    <w:rsid w:val="00FC5F78"/>
    <w:rsid w:val="00FD3163"/>
    <w:rsid w:val="00FE480A"/>
    <w:rsid w:val="00FF1755"/>
    <w:rsid w:val="00FF5570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2A5"/>
  </w:style>
  <w:style w:type="paragraph" w:styleId="a6">
    <w:name w:val="footer"/>
    <w:basedOn w:val="a"/>
    <w:link w:val="a7"/>
    <w:uiPriority w:val="99"/>
    <w:unhideWhenUsed/>
    <w:rsid w:val="00CC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2A5"/>
  </w:style>
  <w:style w:type="paragraph" w:styleId="a8">
    <w:name w:val="Normal (Web)"/>
    <w:basedOn w:val="a"/>
    <w:uiPriority w:val="99"/>
    <w:unhideWhenUsed/>
    <w:rsid w:val="000B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0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0634-4436-4C14-94E5-FFAF558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11</cp:revision>
  <dcterms:created xsi:type="dcterms:W3CDTF">2017-12-26T04:58:00Z</dcterms:created>
  <dcterms:modified xsi:type="dcterms:W3CDTF">2018-04-25T06:18:00Z</dcterms:modified>
</cp:coreProperties>
</file>