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1" w:rsidRPr="00773DC2" w:rsidRDefault="00BC0C35" w:rsidP="00E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6173">
        <w:rPr>
          <w:rFonts w:eastAsia="Calibri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7200" cy="571500"/>
            <wp:effectExtent l="19050" t="0" r="0" b="0"/>
            <wp:docPr id="5" name="Рисунок 2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0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E07041" w:rsidRPr="00773DC2" w:rsidRDefault="00E07041" w:rsidP="00E07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41" w:rsidRPr="00773DC2" w:rsidRDefault="00E07041" w:rsidP="00E07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A81" w:rsidRDefault="00BC0C35" w:rsidP="000A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РЕВИЗИОННАЯ</w:t>
      </w:r>
      <w:r w:rsidR="000A0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КОМИССИЯ</w:t>
      </w:r>
    </w:p>
    <w:p w:rsidR="00E07041" w:rsidRPr="00773DC2" w:rsidRDefault="00BC0C35" w:rsidP="000A0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ТЕРБУНСКОГО</w:t>
      </w:r>
      <w:r w:rsidR="00E07041" w:rsidRPr="00773D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                                ЛИПЕЦКОЙ ОБЛАСТИ РОССИЙСКОЙ ФЕДЕРАЦИИ</w:t>
      </w:r>
    </w:p>
    <w:p w:rsidR="00E07041" w:rsidRDefault="00E07041"/>
    <w:p w:rsidR="00E07041" w:rsidRDefault="00E07041"/>
    <w:p w:rsidR="00E07041" w:rsidRPr="00E07041" w:rsidRDefault="00E07041" w:rsidP="00E07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Стандарт организации деятельности</w:t>
      </w:r>
    </w:p>
    <w:p w:rsidR="00E07041" w:rsidRPr="00E07041" w:rsidRDefault="00E07041">
      <w:pPr>
        <w:rPr>
          <w:rFonts w:ascii="Times New Roman" w:hAnsi="Times New Roman" w:cs="Times New Roman"/>
          <w:b/>
          <w:sz w:val="32"/>
          <w:szCs w:val="32"/>
        </w:rPr>
      </w:pPr>
    </w:p>
    <w:p w:rsidR="00E07041" w:rsidRPr="00E07041" w:rsidRDefault="00E07041" w:rsidP="00E07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041">
        <w:rPr>
          <w:rFonts w:ascii="Times New Roman" w:hAnsi="Times New Roman" w:cs="Times New Roman"/>
          <w:b/>
          <w:sz w:val="32"/>
          <w:szCs w:val="32"/>
        </w:rPr>
        <w:t>СОД –</w:t>
      </w:r>
      <w:r w:rsidR="00DD0016">
        <w:rPr>
          <w:rFonts w:ascii="Times New Roman" w:hAnsi="Times New Roman" w:cs="Times New Roman"/>
          <w:b/>
          <w:sz w:val="32"/>
          <w:szCs w:val="32"/>
        </w:rPr>
        <w:t>3</w:t>
      </w:r>
    </w:p>
    <w:p w:rsidR="00E07041" w:rsidRPr="00DD0016" w:rsidRDefault="00DD0016" w:rsidP="00DD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0016">
        <w:rPr>
          <w:rFonts w:ascii="Times New Roman" w:hAnsi="Times New Roman" w:cs="Times New Roman"/>
          <w:b/>
          <w:sz w:val="28"/>
          <w:szCs w:val="28"/>
        </w:rPr>
        <w:t xml:space="preserve">Подготовка отчёта о работе </w:t>
      </w:r>
      <w:r w:rsidR="00BC0C35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BC0C35">
        <w:rPr>
          <w:rFonts w:ascii="Times New Roman" w:hAnsi="Times New Roman" w:cs="Times New Roman"/>
          <w:b/>
          <w:sz w:val="28"/>
          <w:szCs w:val="28"/>
        </w:rPr>
        <w:t>Тербунского</w:t>
      </w:r>
      <w:proofErr w:type="spellEnd"/>
      <w:r w:rsidRPr="00DD00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0C35" w:rsidRDefault="00BC0C35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7041" w:rsidRPr="00773DC2" w:rsidRDefault="00E07041" w:rsidP="00E070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3DC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E07041" w:rsidRPr="00D67E8C" w:rsidRDefault="003D0A58" w:rsidP="003D0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E07041" w:rsidRPr="00D67E8C" w:rsidRDefault="00D67E8C" w:rsidP="00D67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D0A58" w:rsidRPr="00D67E8C">
        <w:rPr>
          <w:rFonts w:ascii="Times New Roman" w:hAnsi="Times New Roman" w:cs="Times New Roman"/>
          <w:sz w:val="24"/>
          <w:szCs w:val="24"/>
        </w:rPr>
        <w:t xml:space="preserve"> </w:t>
      </w:r>
      <w:r w:rsidR="00BC0C35">
        <w:rPr>
          <w:rFonts w:ascii="Times New Roman" w:hAnsi="Times New Roman" w:cs="Times New Roman"/>
          <w:sz w:val="24"/>
          <w:szCs w:val="24"/>
        </w:rPr>
        <w:t>Ревизионной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E07041" w:rsidRPr="00D67E8C" w:rsidRDefault="003D0A58" w:rsidP="003D0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67E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7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4"/>
          <w:szCs w:val="24"/>
        </w:rPr>
        <w:t>Тербунского</w:t>
      </w:r>
      <w:proofErr w:type="spellEnd"/>
      <w:r w:rsidR="00BC0C35">
        <w:rPr>
          <w:rFonts w:ascii="Times New Roman" w:hAnsi="Times New Roman" w:cs="Times New Roman"/>
          <w:sz w:val="24"/>
          <w:szCs w:val="24"/>
        </w:rPr>
        <w:t xml:space="preserve"> 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E07041" w:rsidRPr="00D67E8C" w:rsidRDefault="003D0A58" w:rsidP="003D0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67E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района Липецкой области </w:t>
      </w:r>
    </w:p>
    <w:p w:rsidR="00E07041" w:rsidRPr="00D67E8C" w:rsidRDefault="003D0A58" w:rsidP="003D0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67E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от </w:t>
      </w:r>
      <w:r w:rsidR="00F125DF">
        <w:rPr>
          <w:rFonts w:ascii="Times New Roman" w:hAnsi="Times New Roman" w:cs="Times New Roman"/>
          <w:sz w:val="24"/>
          <w:szCs w:val="24"/>
        </w:rPr>
        <w:t>10 ноября 2017 года</w:t>
      </w:r>
      <w:r w:rsidR="00E07041" w:rsidRPr="00D67E8C">
        <w:rPr>
          <w:rFonts w:ascii="Times New Roman" w:hAnsi="Times New Roman" w:cs="Times New Roman"/>
          <w:sz w:val="24"/>
          <w:szCs w:val="24"/>
        </w:rPr>
        <w:t xml:space="preserve"> № </w:t>
      </w:r>
      <w:r w:rsidR="00F125DF">
        <w:rPr>
          <w:rFonts w:ascii="Times New Roman" w:hAnsi="Times New Roman" w:cs="Times New Roman"/>
          <w:sz w:val="24"/>
          <w:szCs w:val="24"/>
        </w:rPr>
        <w:t>22-р</w:t>
      </w:r>
    </w:p>
    <w:p w:rsidR="00E07041" w:rsidRPr="00D67E8C" w:rsidRDefault="00E07041" w:rsidP="00E070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041" w:rsidRDefault="00E07041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35" w:rsidRDefault="00BC0C35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35" w:rsidRDefault="00BC0C35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35" w:rsidRDefault="00BC0C35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E8C" w:rsidRDefault="00D67E8C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41" w:rsidRDefault="00BC0C35" w:rsidP="00E0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Тербуны</w:t>
      </w:r>
      <w:r w:rsidR="00E07041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E8" w:rsidRDefault="009E78E8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96" w:type="dxa"/>
        <w:tblLook w:val="04A0"/>
      </w:tblPr>
      <w:tblGrid>
        <w:gridCol w:w="846"/>
        <w:gridCol w:w="6946"/>
        <w:gridCol w:w="1704"/>
      </w:tblGrid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4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№ по №</w:t>
            </w:r>
          </w:p>
        </w:tc>
      </w:tr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0408F" w:rsidRDefault="0070408F" w:rsidP="0070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C0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704" w:type="dxa"/>
          </w:tcPr>
          <w:p w:rsidR="0070408F" w:rsidRPr="0070408F" w:rsidRDefault="0070408F" w:rsidP="0070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0408F" w:rsidRDefault="0070408F" w:rsidP="0070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C0">
              <w:rPr>
                <w:rFonts w:ascii="Times New Roman" w:hAnsi="Times New Roman" w:cs="Times New Roman"/>
                <w:sz w:val="28"/>
                <w:szCs w:val="28"/>
              </w:rPr>
              <w:t>Структура отчета</w:t>
            </w:r>
          </w:p>
        </w:tc>
        <w:tc>
          <w:tcPr>
            <w:tcW w:w="1704" w:type="dxa"/>
          </w:tcPr>
          <w:p w:rsidR="0070408F" w:rsidRPr="0070408F" w:rsidRDefault="00F3039E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0408F" w:rsidRDefault="0070408F" w:rsidP="0070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C0">
              <w:rPr>
                <w:rFonts w:ascii="Times New Roman" w:hAnsi="Times New Roman" w:cs="Times New Roman"/>
                <w:sz w:val="28"/>
                <w:szCs w:val="28"/>
              </w:rPr>
              <w:t>Подготовка проекта отчета и его утверждение</w:t>
            </w:r>
          </w:p>
        </w:tc>
        <w:tc>
          <w:tcPr>
            <w:tcW w:w="1704" w:type="dxa"/>
          </w:tcPr>
          <w:p w:rsidR="0070408F" w:rsidRPr="0070408F" w:rsidRDefault="00F3039E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0408F" w:rsidRDefault="0070408F" w:rsidP="0070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C0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данных отчета</w:t>
            </w:r>
          </w:p>
        </w:tc>
        <w:tc>
          <w:tcPr>
            <w:tcW w:w="1704" w:type="dxa"/>
          </w:tcPr>
          <w:p w:rsidR="0070408F" w:rsidRPr="0070408F" w:rsidRDefault="00F3039E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70408F" w:rsidTr="0070408F">
        <w:tc>
          <w:tcPr>
            <w:tcW w:w="846" w:type="dxa"/>
          </w:tcPr>
          <w:p w:rsidR="0070408F" w:rsidRDefault="0070408F" w:rsidP="009E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70408F" w:rsidRDefault="0070408F" w:rsidP="00704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C0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отчета</w:t>
            </w:r>
          </w:p>
        </w:tc>
        <w:tc>
          <w:tcPr>
            <w:tcW w:w="1704" w:type="dxa"/>
          </w:tcPr>
          <w:p w:rsidR="0070408F" w:rsidRPr="0070408F" w:rsidRDefault="00F3039E" w:rsidP="009E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F" w:rsidRDefault="0070408F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C0" w:rsidRDefault="00A36BC0" w:rsidP="009E7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A9C" w:rsidRDefault="004C0A9C" w:rsidP="00AD1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9C" w:rsidRDefault="004C0A9C" w:rsidP="00A3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04" w:rsidRDefault="004C0A9C" w:rsidP="0054290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D17D3" w:rsidRPr="00542904" w:rsidRDefault="00AD17D3" w:rsidP="004374B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1.1.</w:t>
      </w:r>
      <w:r w:rsidRPr="00542904">
        <w:rPr>
          <w:rFonts w:ascii="Times New Roman" w:hAnsi="Times New Roman" w:cs="Times New Roman"/>
          <w:sz w:val="28"/>
          <w:szCs w:val="28"/>
        </w:rPr>
        <w:t xml:space="preserve"> Стандарт организации</w:t>
      </w:r>
      <w:r w:rsidRPr="004C0A9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C0C35">
        <w:rPr>
          <w:rFonts w:ascii="Times New Roman" w:hAnsi="Times New Roman" w:cs="Times New Roman"/>
          <w:sz w:val="28"/>
          <w:szCs w:val="28"/>
        </w:rPr>
        <w:t>ревизионной</w:t>
      </w:r>
      <w:r w:rsidR="00542904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Pr="004C0A9C">
        <w:rPr>
          <w:rFonts w:ascii="Times New Roman" w:hAnsi="Times New Roman" w:cs="Times New Roman"/>
          <w:sz w:val="28"/>
          <w:szCs w:val="28"/>
        </w:rPr>
        <w:t>далее</w:t>
      </w:r>
      <w:r w:rsidR="00542904">
        <w:rPr>
          <w:rFonts w:ascii="Times New Roman" w:hAnsi="Times New Roman" w:cs="Times New Roman"/>
          <w:sz w:val="28"/>
          <w:szCs w:val="28"/>
        </w:rPr>
        <w:t xml:space="preserve"> – </w:t>
      </w:r>
      <w:r w:rsidR="002D3DAC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proofErr w:type="spellStart"/>
      <w:r w:rsidR="002D3DAC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D3D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2904">
        <w:rPr>
          <w:rFonts w:ascii="Times New Roman" w:hAnsi="Times New Roman" w:cs="Times New Roman"/>
          <w:sz w:val="28"/>
          <w:szCs w:val="28"/>
        </w:rPr>
        <w:t xml:space="preserve">) </w:t>
      </w:r>
      <w:r w:rsidRPr="004C0A9C">
        <w:rPr>
          <w:rFonts w:ascii="Times New Roman" w:hAnsi="Times New Roman" w:cs="Times New Roman"/>
          <w:sz w:val="28"/>
          <w:szCs w:val="28"/>
        </w:rPr>
        <w:t xml:space="preserve">«Подготовка отчета о работе </w:t>
      </w:r>
      <w:r w:rsidR="002D3DAC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4C0A9C">
        <w:rPr>
          <w:rFonts w:ascii="Times New Roman" w:hAnsi="Times New Roman" w:cs="Times New Roman"/>
          <w:sz w:val="28"/>
          <w:szCs w:val="28"/>
        </w:rPr>
        <w:t xml:space="preserve"> (далее – Стандарт) определяет правила подготовки годового отчета о работе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4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A9C">
        <w:rPr>
          <w:rFonts w:ascii="Times New Roman" w:hAnsi="Times New Roman" w:cs="Times New Roman"/>
          <w:sz w:val="28"/>
          <w:szCs w:val="28"/>
        </w:rPr>
        <w:t xml:space="preserve"> (далее – годовой отчет). 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1.2.</w:t>
      </w:r>
      <w:r w:rsidRPr="004C0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A9C">
        <w:rPr>
          <w:rFonts w:ascii="Times New Roman" w:hAnsi="Times New Roman" w:cs="Times New Roman"/>
          <w:sz w:val="28"/>
          <w:szCs w:val="28"/>
        </w:rPr>
        <w:t>Стандарт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374BE">
        <w:rPr>
          <w:rFonts w:ascii="Times New Roman" w:hAnsi="Times New Roman" w:cs="Times New Roman"/>
          <w:sz w:val="28"/>
          <w:szCs w:val="28"/>
        </w:rPr>
        <w:t xml:space="preserve"> (далее – Закон № 6-ФЗ)</w:t>
      </w:r>
      <w:r w:rsidRPr="004C0A9C">
        <w:rPr>
          <w:rFonts w:ascii="Times New Roman" w:hAnsi="Times New Roman" w:cs="Times New Roman"/>
          <w:sz w:val="28"/>
          <w:szCs w:val="28"/>
        </w:rPr>
        <w:t xml:space="preserve">, Уставом муниципального района, Положением о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4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74BE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4374BE">
        <w:rPr>
          <w:rFonts w:ascii="Times New Roman" w:hAnsi="Times New Roman" w:cs="Times New Roman"/>
          <w:sz w:val="28"/>
          <w:szCs w:val="28"/>
        </w:rPr>
        <w:t xml:space="preserve"> муниципального района от  </w:t>
      </w:r>
      <w:r w:rsidR="002D3DAC">
        <w:rPr>
          <w:rFonts w:ascii="Times New Roman" w:hAnsi="Times New Roman" w:cs="Times New Roman"/>
          <w:sz w:val="28"/>
          <w:szCs w:val="28"/>
        </w:rPr>
        <w:t>2</w:t>
      </w:r>
      <w:r w:rsidR="004374BE">
        <w:rPr>
          <w:rFonts w:ascii="Times New Roman" w:hAnsi="Times New Roman" w:cs="Times New Roman"/>
          <w:sz w:val="28"/>
          <w:szCs w:val="28"/>
        </w:rPr>
        <w:t>2.</w:t>
      </w:r>
      <w:r w:rsidR="002D3DAC">
        <w:rPr>
          <w:rFonts w:ascii="Times New Roman" w:hAnsi="Times New Roman" w:cs="Times New Roman"/>
          <w:sz w:val="28"/>
          <w:szCs w:val="28"/>
        </w:rPr>
        <w:t>0</w:t>
      </w:r>
      <w:r w:rsidR="004374BE">
        <w:rPr>
          <w:rFonts w:ascii="Times New Roman" w:hAnsi="Times New Roman" w:cs="Times New Roman"/>
          <w:sz w:val="28"/>
          <w:szCs w:val="28"/>
        </w:rPr>
        <w:t>2.201</w:t>
      </w:r>
      <w:r w:rsidR="002D3DAC">
        <w:rPr>
          <w:rFonts w:ascii="Times New Roman" w:hAnsi="Times New Roman" w:cs="Times New Roman"/>
          <w:sz w:val="28"/>
          <w:szCs w:val="28"/>
        </w:rPr>
        <w:t>7</w:t>
      </w:r>
      <w:r w:rsidR="004374BE">
        <w:rPr>
          <w:rFonts w:ascii="Times New Roman" w:hAnsi="Times New Roman" w:cs="Times New Roman"/>
          <w:sz w:val="28"/>
          <w:szCs w:val="28"/>
        </w:rPr>
        <w:t xml:space="preserve"> № </w:t>
      </w:r>
      <w:r w:rsidR="002D3DAC">
        <w:rPr>
          <w:rFonts w:ascii="Times New Roman" w:hAnsi="Times New Roman" w:cs="Times New Roman"/>
          <w:sz w:val="28"/>
          <w:szCs w:val="28"/>
        </w:rPr>
        <w:t>131</w:t>
      </w:r>
      <w:r w:rsidR="004374B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542904">
        <w:rPr>
          <w:rFonts w:ascii="Times New Roman" w:hAnsi="Times New Roman" w:cs="Times New Roman"/>
          <w:sz w:val="28"/>
          <w:szCs w:val="28"/>
        </w:rPr>
        <w:t>,</w:t>
      </w:r>
      <w:r w:rsidRPr="004C0A9C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4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74BE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  <w:r w:rsidRPr="004C0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1.3.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(854). </w:t>
      </w:r>
    </w:p>
    <w:p w:rsidR="002D3DAC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1.4.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При подготовке настоящего Стандарта был использован Стандарт Счетной палаты Российской Федерации СОД 13 «Подготовка отчетов о работе Счетной палаты Российской Федерации», утвержденный решением Коллегии Счетной палаты Российской Федерации от 11.06.2004, протокол № 20 (390).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 </w:t>
      </w:r>
      <w:r w:rsidRPr="00542904">
        <w:rPr>
          <w:rFonts w:ascii="Times New Roman" w:hAnsi="Times New Roman" w:cs="Times New Roman"/>
          <w:b/>
          <w:sz w:val="28"/>
          <w:szCs w:val="28"/>
        </w:rPr>
        <w:t>1.5.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542904">
        <w:rPr>
          <w:rFonts w:ascii="Times New Roman" w:hAnsi="Times New Roman" w:cs="Times New Roman"/>
          <w:sz w:val="28"/>
          <w:szCs w:val="28"/>
        </w:rPr>
        <w:t>С</w:t>
      </w:r>
      <w:r w:rsidRPr="004C0A9C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порядка и правил подготовки годового отчета о работе контрольно-счетного органа муниципального района. 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1.6.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Задачами Стандарта являются: 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определение структуры годового отчета, порядка учета основных показателей деятельности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4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5429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0A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установление общих требований к подготовке, оформлению, утверждению годового отчета. </w:t>
      </w:r>
    </w:p>
    <w:p w:rsidR="00542904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04">
        <w:rPr>
          <w:rFonts w:ascii="Times New Roman" w:hAnsi="Times New Roman" w:cs="Times New Roman"/>
          <w:b/>
          <w:sz w:val="28"/>
          <w:szCs w:val="28"/>
        </w:rPr>
        <w:t>1.7.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Основные термины и понятия: </w:t>
      </w:r>
    </w:p>
    <w:p w:rsidR="00542904" w:rsidRDefault="00542904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района, которое осуществляется путем проведения проверок, ревизий, обследований. </w:t>
      </w:r>
    </w:p>
    <w:p w:rsidR="002D3DAC" w:rsidRDefault="00542904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– это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района, которое осуществляется путем проведения анализа, мониторинга, оценки и экспертизы. </w:t>
      </w:r>
    </w:p>
    <w:p w:rsidR="00761591" w:rsidRDefault="002D3DA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="004C0A9C" w:rsidRPr="004C0A9C">
        <w:rPr>
          <w:rFonts w:ascii="Times New Roman" w:hAnsi="Times New Roman" w:cs="Times New Roman"/>
          <w:sz w:val="28"/>
          <w:szCs w:val="28"/>
        </w:rPr>
        <w:t>ецелевое использование бюджетных средств –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</w:t>
      </w:r>
      <w:r w:rsidR="00761591">
        <w:rPr>
          <w:rFonts w:ascii="Times New Roman" w:hAnsi="Times New Roman" w:cs="Times New Roman"/>
          <w:sz w:val="28"/>
          <w:szCs w:val="28"/>
        </w:rPr>
        <w:t>нованием их получения;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91" w:rsidRDefault="00761591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ущерб – негативные последствия для муниципального образования в форме убытков, недополученных доходов, непредвиденных расходов, утраты, </w:t>
      </w:r>
      <w:r w:rsidRPr="004C0A9C">
        <w:rPr>
          <w:rFonts w:ascii="Times New Roman" w:hAnsi="Times New Roman" w:cs="Times New Roman"/>
          <w:sz w:val="28"/>
          <w:szCs w:val="28"/>
        </w:rPr>
        <w:t>порчи имущества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, недополученной выгоды, причиненные действиями должностных лиц и хозяйствующих субъектов. </w:t>
      </w: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C0A9C" w:rsidP="00AD17D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отчета </w:t>
      </w:r>
    </w:p>
    <w:p w:rsidR="004374BE" w:rsidRDefault="004374BE" w:rsidP="004374BE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591" w:rsidRPr="004374BE" w:rsidRDefault="004C0A9C" w:rsidP="004374B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4BE"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AD17D3" w:rsidRPr="004374BE" w:rsidRDefault="00AD17D3" w:rsidP="004374B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2.1.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Общие (вводные) положения: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основные итоги работы, информация о выполнении плана работы </w:t>
      </w:r>
      <w:r w:rsidR="002D3DAC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за отчетный период;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>-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контрольных и экспертно-аналитических мероприятий;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общая сумма выявленных нарушений. 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2.2.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Основные итоги работы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в отчетном году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2.2.1</w:t>
      </w:r>
      <w:r w:rsidRPr="004C0A9C">
        <w:rPr>
          <w:rFonts w:ascii="Times New Roman" w:hAnsi="Times New Roman" w:cs="Times New Roman"/>
          <w:sz w:val="28"/>
          <w:szCs w:val="28"/>
        </w:rPr>
        <w:t>. Контрольная деятельность отражает следующие данные: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количество проведенных за отчетный период контрольных мероприятий;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>- количество проверенных объектов;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 - сумма проверенных средств;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сумма выявленных нарушений;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основные выводы, предложения и рекомендации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по результатам контрольных мероприятий;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>- общее количество внесенных</w:t>
      </w:r>
      <w:r w:rsidR="00761591" w:rsidRP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DA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2D3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DAC">
        <w:rPr>
          <w:rFonts w:ascii="Times New Roman" w:hAnsi="Times New Roman" w:cs="Times New Roman"/>
          <w:sz w:val="28"/>
          <w:szCs w:val="28"/>
        </w:rPr>
        <w:t>комиссией</w:t>
      </w:r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обобщенная информация о выполнении представлений и предписаний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</w:r>
    </w:p>
    <w:p w:rsidR="004374BE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b/>
          <w:sz w:val="28"/>
          <w:szCs w:val="28"/>
        </w:rPr>
        <w:t>2.2.</w:t>
      </w:r>
      <w:r w:rsidRPr="003832B6">
        <w:rPr>
          <w:rFonts w:ascii="Times New Roman" w:hAnsi="Times New Roman" w:cs="Times New Roman"/>
          <w:sz w:val="28"/>
          <w:szCs w:val="28"/>
        </w:rPr>
        <w:t xml:space="preserve"> Экспертно-аналитическая деятельность</w:t>
      </w:r>
      <w:r w:rsidR="00AD17D3" w:rsidRPr="003832B6">
        <w:rPr>
          <w:rFonts w:ascii="Times New Roman" w:hAnsi="Times New Roman" w:cs="Times New Roman"/>
          <w:sz w:val="28"/>
          <w:szCs w:val="28"/>
        </w:rPr>
        <w:t>.</w:t>
      </w:r>
      <w:r w:rsidRPr="0038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91" w:rsidRPr="003832B6" w:rsidRDefault="004C0A9C" w:rsidP="0043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sz w:val="28"/>
          <w:szCs w:val="28"/>
        </w:rPr>
        <w:t xml:space="preserve">В данном разделе отражаются результаты проведенных экспертно- аналитических мероприятий по: </w:t>
      </w:r>
    </w:p>
    <w:p w:rsidR="00761591" w:rsidRPr="003832B6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sz w:val="28"/>
          <w:szCs w:val="28"/>
        </w:rPr>
        <w:t xml:space="preserve">- экспертизе проекта решений </w:t>
      </w:r>
      <w:r w:rsidR="00AD17D3" w:rsidRPr="003832B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 w:rsidRPr="003832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832B6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2D3DAC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 w:rsidRPr="003832B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3DAC">
        <w:rPr>
          <w:rFonts w:ascii="Times New Roman" w:hAnsi="Times New Roman" w:cs="Times New Roman"/>
          <w:sz w:val="28"/>
          <w:szCs w:val="28"/>
        </w:rPr>
        <w:t>ого</w:t>
      </w:r>
      <w:r w:rsidR="00AD17D3" w:rsidRPr="00383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3DAC">
        <w:rPr>
          <w:rFonts w:ascii="Times New Roman" w:hAnsi="Times New Roman" w:cs="Times New Roman"/>
          <w:sz w:val="28"/>
          <w:szCs w:val="28"/>
        </w:rPr>
        <w:t>а</w:t>
      </w:r>
      <w:r w:rsidRPr="003832B6">
        <w:rPr>
          <w:rFonts w:ascii="Times New Roman" w:hAnsi="Times New Roman" w:cs="Times New Roman"/>
          <w:sz w:val="28"/>
          <w:szCs w:val="28"/>
        </w:rPr>
        <w:t xml:space="preserve"> и проектов решений </w:t>
      </w:r>
      <w:r w:rsidR="002D3DAC" w:rsidRPr="003832B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2D3DAC" w:rsidRPr="002D3DAC">
        <w:rPr>
          <w:rFonts w:ascii="Times New Roman" w:hAnsi="Times New Roman" w:cs="Times New Roman"/>
          <w:sz w:val="28"/>
          <w:szCs w:val="28"/>
        </w:rPr>
        <w:t xml:space="preserve"> </w:t>
      </w:r>
      <w:r w:rsidR="002D3DAC" w:rsidRPr="003832B6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3832B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3832B6" w:rsidRPr="003832B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3832B6" w:rsidRPr="003832B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32B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3832B6" w:rsidRPr="003832B6">
        <w:rPr>
          <w:rFonts w:ascii="Times New Roman" w:hAnsi="Times New Roman" w:cs="Times New Roman"/>
          <w:sz w:val="28"/>
          <w:szCs w:val="28"/>
        </w:rPr>
        <w:t>муниципальн</w:t>
      </w:r>
      <w:r w:rsidR="002D3DAC">
        <w:rPr>
          <w:rFonts w:ascii="Times New Roman" w:hAnsi="Times New Roman" w:cs="Times New Roman"/>
          <w:sz w:val="28"/>
          <w:szCs w:val="28"/>
        </w:rPr>
        <w:t>ого</w:t>
      </w:r>
      <w:r w:rsidR="003832B6" w:rsidRPr="00383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3DAC">
        <w:rPr>
          <w:rFonts w:ascii="Times New Roman" w:hAnsi="Times New Roman" w:cs="Times New Roman"/>
          <w:sz w:val="28"/>
          <w:szCs w:val="28"/>
        </w:rPr>
        <w:t>а</w:t>
      </w:r>
      <w:r w:rsidRPr="003832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591" w:rsidRPr="003832B6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sz w:val="28"/>
          <w:szCs w:val="28"/>
        </w:rPr>
        <w:t xml:space="preserve">-внешней проверке годового отчета об исполнении бюджета </w:t>
      </w:r>
      <w:r w:rsidR="003832B6" w:rsidRPr="003832B6">
        <w:rPr>
          <w:rFonts w:ascii="Times New Roman" w:hAnsi="Times New Roman" w:cs="Times New Roman"/>
          <w:sz w:val="28"/>
          <w:szCs w:val="28"/>
        </w:rPr>
        <w:t>муниципальн</w:t>
      </w:r>
      <w:r w:rsidR="002D3DAC">
        <w:rPr>
          <w:rFonts w:ascii="Times New Roman" w:hAnsi="Times New Roman" w:cs="Times New Roman"/>
          <w:sz w:val="28"/>
          <w:szCs w:val="28"/>
        </w:rPr>
        <w:t>ого</w:t>
      </w:r>
      <w:r w:rsidR="003832B6" w:rsidRPr="003832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3DAC">
        <w:rPr>
          <w:rFonts w:ascii="Times New Roman" w:hAnsi="Times New Roman" w:cs="Times New Roman"/>
          <w:sz w:val="28"/>
          <w:szCs w:val="28"/>
        </w:rPr>
        <w:t>а</w:t>
      </w:r>
      <w:r w:rsidRPr="003832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591" w:rsidRPr="003832B6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sz w:val="28"/>
          <w:szCs w:val="28"/>
        </w:rPr>
        <w:t xml:space="preserve">-экспертизе нормативных правовых актов органов местного самоуправления, в части касающейся расходных обязательств муниципального района, а также муниципальных программ муниципального района. </w:t>
      </w:r>
    </w:p>
    <w:p w:rsidR="00761591" w:rsidRPr="003832B6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sz w:val="28"/>
          <w:szCs w:val="28"/>
        </w:rPr>
        <w:t xml:space="preserve">- основные выводы, предложения, рекомендации, принятые решения органов местного самоуправления муниципального района по результатам экспертно - аналитических мероприятий. </w:t>
      </w:r>
    </w:p>
    <w:p w:rsidR="00761591" w:rsidRPr="003832B6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b/>
          <w:sz w:val="28"/>
          <w:szCs w:val="28"/>
        </w:rPr>
        <w:t>2.3.</w:t>
      </w:r>
      <w:r w:rsidRPr="003832B6">
        <w:rPr>
          <w:rFonts w:ascii="Times New Roman" w:hAnsi="Times New Roman" w:cs="Times New Roman"/>
          <w:sz w:val="28"/>
          <w:szCs w:val="28"/>
        </w:rPr>
        <w:t xml:space="preserve"> Итоги работы по направлениям деятельности </w:t>
      </w:r>
    </w:p>
    <w:p w:rsidR="00761591" w:rsidRDefault="004C0A9C" w:rsidP="00383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B6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3832B6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 w:rsidRPr="0038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 w:rsidRPr="003832B6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>района с другими контрольными органами: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 - КСО других районов, городов;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-органами прокуратуры,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-органами внутренних дел,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иным контрольным органом муниципального образования.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-сведения о заключенных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соглашениях с указанными органами.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2.5.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2.5.1.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Организационное обеспечение </w:t>
      </w:r>
    </w:p>
    <w:p w:rsidR="00761591" w:rsidRP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2.5.2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76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4BE">
        <w:rPr>
          <w:rFonts w:ascii="Times New Roman" w:hAnsi="Times New Roman" w:cs="Times New Roman"/>
          <w:sz w:val="28"/>
          <w:szCs w:val="28"/>
        </w:rPr>
        <w:t>Правовое обеспечение</w:t>
      </w:r>
      <w:r w:rsidRPr="00761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2.5.3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Методологическое обеспечение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2.5.4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Финансовое и материально-техническое обеспечение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2.6.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Выводы и предложения по совершенствованию процесса исполнения бюджета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4C0A9C">
        <w:rPr>
          <w:rFonts w:ascii="Times New Roman" w:hAnsi="Times New Roman" w:cs="Times New Roman"/>
          <w:sz w:val="28"/>
          <w:szCs w:val="28"/>
        </w:rPr>
        <w:t xml:space="preserve">, установленного порядка управления и распоряжения имуществом, находящимся в собственности района. </w:t>
      </w: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91" w:rsidRPr="00AD17D3" w:rsidRDefault="004C0A9C" w:rsidP="00AD17D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проекта отчета и его утверждение</w:t>
      </w: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3.1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Организация подготовки проекта годового отчета осуществляется председателем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3.2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Информация о работе по аудиторским направлениям деятельности, количественные и фактографические данные по результатам контрольных и экспертно-аналитических мероприятий, представляются председателю</w:t>
      </w:r>
      <w:r w:rsidR="00761591" w:rsidRPr="00761591">
        <w:rPr>
          <w:rFonts w:ascii="Times New Roman" w:hAnsi="Times New Roman" w:cs="Times New Roman"/>
          <w:sz w:val="28"/>
          <w:szCs w:val="28"/>
        </w:rPr>
        <w:t xml:space="preserve">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района специалистом </w:t>
      </w:r>
      <w:r w:rsidR="002D3DA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2D3DAC" w:rsidRPr="0038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4374BE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3.3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Годовой отчет вносится на рассмотрение </w:t>
      </w:r>
      <w:r w:rsidR="00761591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761591">
        <w:rPr>
          <w:rFonts w:ascii="Times New Roman" w:hAnsi="Times New Roman" w:cs="Times New Roman"/>
          <w:b/>
          <w:sz w:val="28"/>
          <w:szCs w:val="28"/>
        </w:rPr>
        <w:t>в срок до 15 февраля года</w:t>
      </w:r>
      <w:r w:rsidRPr="004C0A9C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="00761591" w:rsidRPr="004C0A9C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4C0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591" w:rsidRDefault="004C0A9C" w:rsidP="0043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Представление годового отчета </w:t>
      </w:r>
      <w:r w:rsidR="00761591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0A9C"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</w:t>
      </w:r>
      <w:r w:rsidR="003E6B9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761591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3.4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Формой представления годового отчета является устный доклад председателя </w:t>
      </w:r>
      <w:r w:rsidR="003E6B9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761591">
        <w:rPr>
          <w:rFonts w:ascii="Times New Roman" w:hAnsi="Times New Roman" w:cs="Times New Roman"/>
          <w:sz w:val="28"/>
          <w:szCs w:val="28"/>
        </w:rPr>
        <w:t xml:space="preserve">сессии Совета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4C0A9C">
        <w:rPr>
          <w:rFonts w:ascii="Times New Roman" w:hAnsi="Times New Roman" w:cs="Times New Roman"/>
          <w:sz w:val="28"/>
          <w:szCs w:val="28"/>
        </w:rPr>
        <w:t xml:space="preserve">, подготовленный на основе текста годового отчета. </w:t>
      </w:r>
    </w:p>
    <w:p w:rsidR="003832B6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1">
        <w:rPr>
          <w:rFonts w:ascii="Times New Roman" w:hAnsi="Times New Roman" w:cs="Times New Roman"/>
          <w:b/>
          <w:sz w:val="28"/>
          <w:szCs w:val="28"/>
        </w:rPr>
        <w:t>3.5</w:t>
      </w:r>
      <w:r w:rsidR="00761591" w:rsidRPr="00761591">
        <w:rPr>
          <w:rFonts w:ascii="Times New Roman" w:hAnsi="Times New Roman" w:cs="Times New Roman"/>
          <w:b/>
          <w:sz w:val="28"/>
          <w:szCs w:val="28"/>
        </w:rPr>
        <w:t>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Годовой отчет</w:t>
      </w:r>
      <w:r w:rsidR="00761591" w:rsidRPr="00761591">
        <w:rPr>
          <w:rFonts w:ascii="Times New Roman" w:hAnsi="Times New Roman" w:cs="Times New Roman"/>
          <w:sz w:val="28"/>
          <w:szCs w:val="28"/>
        </w:rPr>
        <w:t xml:space="preserve"> </w:t>
      </w:r>
      <w:r w:rsidR="003E6B9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61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района после рассмотрения и утверждения </w:t>
      </w:r>
      <w:r w:rsidR="0076159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76159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Pr="004C0A9C">
        <w:rPr>
          <w:rFonts w:ascii="Times New Roman" w:hAnsi="Times New Roman" w:cs="Times New Roman"/>
          <w:sz w:val="28"/>
          <w:szCs w:val="28"/>
        </w:rPr>
        <w:t xml:space="preserve">опубликовывается в СМИ и размещается на официальной странице муниципального образования </w:t>
      </w:r>
      <w:proofErr w:type="spellStart"/>
      <w:r w:rsidR="003E6B9A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Pr="004C0A9C">
        <w:rPr>
          <w:rFonts w:ascii="Times New Roman" w:hAnsi="Times New Roman" w:cs="Times New Roman"/>
          <w:sz w:val="28"/>
          <w:szCs w:val="28"/>
        </w:rPr>
        <w:t>в разделе «</w:t>
      </w:r>
      <w:r w:rsidR="003E6B9A">
        <w:rPr>
          <w:rFonts w:ascii="Times New Roman" w:hAnsi="Times New Roman" w:cs="Times New Roman"/>
          <w:sz w:val="28"/>
          <w:szCs w:val="28"/>
        </w:rPr>
        <w:t xml:space="preserve">Ревизионная </w:t>
      </w:r>
      <w:r w:rsidR="00AD17D3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0A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Pr="003832B6" w:rsidRDefault="004C0A9C" w:rsidP="0038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B6">
        <w:rPr>
          <w:rFonts w:ascii="Times New Roman" w:hAnsi="Times New Roman" w:cs="Times New Roman"/>
          <w:b/>
          <w:sz w:val="28"/>
          <w:szCs w:val="28"/>
        </w:rPr>
        <w:lastRenderedPageBreak/>
        <w:t>4.Правила формирования данных отчета</w:t>
      </w:r>
    </w:p>
    <w:p w:rsidR="003832B6" w:rsidRDefault="003832B6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4.1.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716DC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(завершенным контрольным и экспертно-аналитическим мероприятиям). Контрольные и экспертно-аналитические мероприятия учитываются раздельно.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4.2.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 годовом отчете приводятся данные только по завершенным контрольным и экспертно-аналитическим мероприятиям (отчеты и иные документы, по результатам которых утверждены в установленном порядке). </w:t>
      </w:r>
      <w:r w:rsidRPr="00AD17D3">
        <w:rPr>
          <w:rFonts w:ascii="Times New Roman" w:hAnsi="Times New Roman" w:cs="Times New Roman"/>
          <w:b/>
          <w:sz w:val="28"/>
          <w:szCs w:val="28"/>
        </w:rPr>
        <w:t>4.3.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 годовом отчете каждое контрольное и экспертно-аналитическое мероприятие учитывается: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4.3.1.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По отношению к контролю формирования и исполнения бюджета муниципального образования </w:t>
      </w:r>
      <w:proofErr w:type="spellStart"/>
      <w:r w:rsidR="00716DCB">
        <w:rPr>
          <w:rFonts w:ascii="Times New Roman" w:hAnsi="Times New Roman" w:cs="Times New Roman"/>
          <w:sz w:val="28"/>
          <w:szCs w:val="28"/>
        </w:rPr>
        <w:t>Тербунский</w:t>
      </w:r>
      <w:proofErr w:type="spellEnd"/>
      <w:r w:rsidR="00716DCB">
        <w:rPr>
          <w:rFonts w:ascii="Times New Roman" w:hAnsi="Times New Roman" w:cs="Times New Roman"/>
          <w:sz w:val="28"/>
          <w:szCs w:val="28"/>
        </w:rPr>
        <w:t xml:space="preserve"> </w:t>
      </w:r>
      <w:r w:rsidR="00AD17D3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4C0A9C">
        <w:rPr>
          <w:rFonts w:ascii="Times New Roman" w:hAnsi="Times New Roman" w:cs="Times New Roman"/>
          <w:sz w:val="28"/>
          <w:szCs w:val="28"/>
        </w:rPr>
        <w:t xml:space="preserve">как комплексная ревизия, тематическая проверка или экспертно-аналитическое мероприятие, проведенное в рамках непосредственного обеспечения предварительного, оперативного и последующего контроля.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4.3.2.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По отношению к выполнению поручений и обращений – как контрольное или экспертно-аналитическое мероприятие, выполненное: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поручению или обращению, подлежащему обязательному включению в план работы;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обращению (запросу), подлежащему обязательному рассмотрению при формировании плана работы;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="00716DC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4.3.3.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При наличии закрепленных направлений деятельности по отношению к составу участников – как мероприятие, проведенное: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одному направлению деятельности </w:t>
      </w:r>
      <w:r w:rsidR="00716DC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16DCB" w:rsidRPr="0038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двум и более направлениями деятельности </w:t>
      </w:r>
      <w:r w:rsidR="00716DCB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4.4.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4.5.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Во 2 разделе годового отчета указываются: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основные результаты контрольных и экспертно-аналитических мероприятий с классификацией выявленных нарушений;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информация о мерах, предпринятых </w:t>
      </w:r>
      <w:r w:rsidR="00716DCB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по результатам проведенных мероприятий (предписания, представления, предложения по совершенствованию правовых актов муниципального района и пр.);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</w:t>
      </w:r>
      <w:r w:rsidR="00AD17D3" w:rsidRPr="004C0A9C">
        <w:rPr>
          <w:rFonts w:ascii="Times New Roman" w:hAnsi="Times New Roman" w:cs="Times New Roman"/>
          <w:sz w:val="28"/>
          <w:szCs w:val="28"/>
        </w:rPr>
        <w:t>меры,</w:t>
      </w:r>
      <w:r w:rsidRPr="004C0A9C">
        <w:rPr>
          <w:rFonts w:ascii="Times New Roman" w:hAnsi="Times New Roman" w:cs="Times New Roman"/>
          <w:sz w:val="28"/>
          <w:szCs w:val="28"/>
        </w:rPr>
        <w:t xml:space="preserve"> принятые должностными лицами по устранению выявленных нарушений и недостатков.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4.6.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 годовом отчете приводятся количественные данные, в том числе: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lastRenderedPageBreak/>
        <w:t>- по нецелевому использованию бюджетных средств, выявленному</w:t>
      </w:r>
      <w:r w:rsidR="00AD17D3" w:rsidRPr="00AD17D3">
        <w:rPr>
          <w:rFonts w:ascii="Times New Roman" w:hAnsi="Times New Roman" w:cs="Times New Roman"/>
          <w:sz w:val="28"/>
          <w:szCs w:val="28"/>
        </w:rPr>
        <w:t xml:space="preserve">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BA2242" w:rsidRPr="0038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района в отчетном году;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по иным финансовым нарушениям, выявленным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в отчетном году;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- о выполнении представлений и предписаний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в отчетном году;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>- о представлениях и предписаниях</w:t>
      </w:r>
      <w:r w:rsidR="00AD17D3" w:rsidRPr="00AD17D3">
        <w:rPr>
          <w:rFonts w:ascii="Times New Roman" w:hAnsi="Times New Roman" w:cs="Times New Roman"/>
          <w:sz w:val="28"/>
          <w:szCs w:val="28"/>
        </w:rPr>
        <w:t xml:space="preserve">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района, не выполненных в отчетном году.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4.7.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Выявленные нарушения и недостатки классифицируются и </w:t>
      </w:r>
      <w:r w:rsidR="00AD17D3" w:rsidRPr="004C0A9C">
        <w:rPr>
          <w:rFonts w:ascii="Times New Roman" w:hAnsi="Times New Roman" w:cs="Times New Roman"/>
          <w:sz w:val="28"/>
          <w:szCs w:val="28"/>
        </w:rPr>
        <w:t>группируются в</w:t>
      </w:r>
      <w:r w:rsidRPr="004C0A9C">
        <w:rPr>
          <w:rFonts w:ascii="Times New Roman" w:hAnsi="Times New Roman" w:cs="Times New Roman"/>
          <w:sz w:val="28"/>
          <w:szCs w:val="28"/>
        </w:rPr>
        <w:t xml:space="preserve"> соответствии с Классификаторами нарушений и недостатков, используемыми в работе</w:t>
      </w:r>
      <w:r w:rsidR="00AD17D3" w:rsidRPr="00AD17D3">
        <w:rPr>
          <w:rFonts w:ascii="Times New Roman" w:hAnsi="Times New Roman" w:cs="Times New Roman"/>
          <w:sz w:val="28"/>
          <w:szCs w:val="28"/>
        </w:rPr>
        <w:t xml:space="preserve"> </w:t>
      </w:r>
      <w:r w:rsidR="00BA2242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4C0A9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BE" w:rsidRDefault="004374BE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Pr="003832B6" w:rsidRDefault="004C0A9C" w:rsidP="0038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B6">
        <w:rPr>
          <w:rFonts w:ascii="Times New Roman" w:hAnsi="Times New Roman" w:cs="Times New Roman"/>
          <w:b/>
          <w:sz w:val="28"/>
          <w:szCs w:val="28"/>
        </w:rPr>
        <w:lastRenderedPageBreak/>
        <w:t>5.Требования к оформлению отчета</w:t>
      </w:r>
    </w:p>
    <w:p w:rsidR="003832B6" w:rsidRDefault="003832B6" w:rsidP="004C0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5.1.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Текстовые документы и материалы к формированию годового отчета оформляются в соответствии с действующими в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C35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AD17D3">
        <w:rPr>
          <w:rFonts w:ascii="Times New Roman" w:hAnsi="Times New Roman" w:cs="Times New Roman"/>
          <w:sz w:val="28"/>
          <w:szCs w:val="28"/>
        </w:rPr>
        <w:t xml:space="preserve"> </w:t>
      </w:r>
      <w:r w:rsidRPr="004C0A9C">
        <w:rPr>
          <w:rFonts w:ascii="Times New Roman" w:hAnsi="Times New Roman" w:cs="Times New Roman"/>
          <w:sz w:val="28"/>
          <w:szCs w:val="28"/>
        </w:rPr>
        <w:t xml:space="preserve">района правилами ведения делопроизводства.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5.2.</w:t>
      </w:r>
      <w:r w:rsidRPr="004C0A9C">
        <w:rPr>
          <w:rFonts w:ascii="Times New Roman" w:hAnsi="Times New Roman" w:cs="Times New Roman"/>
          <w:sz w:val="28"/>
          <w:szCs w:val="28"/>
        </w:rPr>
        <w:t xml:space="preserve"> Суммы выявленного и возмещенного ущерба, нецелевого использования бюджетных средств и иных финансовых нарушений указываются в тысячах рублях с точностью до первого десятичного знака. </w:t>
      </w:r>
    </w:p>
    <w:p w:rsidR="00AD17D3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D3">
        <w:rPr>
          <w:rFonts w:ascii="Times New Roman" w:hAnsi="Times New Roman" w:cs="Times New Roman"/>
          <w:b/>
          <w:sz w:val="28"/>
          <w:szCs w:val="28"/>
        </w:rPr>
        <w:t>5.3.</w:t>
      </w:r>
      <w:r w:rsidRPr="004C0A9C">
        <w:rPr>
          <w:rFonts w:ascii="Times New Roman" w:hAnsi="Times New Roman" w:cs="Times New Roman"/>
          <w:sz w:val="28"/>
          <w:szCs w:val="28"/>
        </w:rPr>
        <w:t xml:space="preserve"> Документы и материалы к формированию годового отчета представляются на бумажном носителе и в электронном виде. </w:t>
      </w: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D3" w:rsidRDefault="00AD17D3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42" w:rsidRDefault="004C0A9C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2242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4C0A9C" w:rsidRPr="004C0A9C" w:rsidRDefault="00BC0C35" w:rsidP="004C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="004374BE">
        <w:rPr>
          <w:rFonts w:ascii="Times New Roman" w:hAnsi="Times New Roman" w:cs="Times New Roman"/>
          <w:sz w:val="28"/>
          <w:szCs w:val="28"/>
        </w:rPr>
        <w:t xml:space="preserve"> </w:t>
      </w:r>
      <w:r w:rsidR="00AD17D3">
        <w:rPr>
          <w:rFonts w:ascii="Times New Roman" w:hAnsi="Times New Roman" w:cs="Times New Roman"/>
          <w:sz w:val="28"/>
          <w:szCs w:val="28"/>
        </w:rPr>
        <w:t>района</w:t>
      </w:r>
      <w:r w:rsidR="004C0A9C" w:rsidRPr="004C0A9C">
        <w:rPr>
          <w:rFonts w:ascii="Times New Roman" w:hAnsi="Times New Roman" w:cs="Times New Roman"/>
          <w:sz w:val="28"/>
          <w:szCs w:val="28"/>
        </w:rPr>
        <w:t xml:space="preserve"> </w:t>
      </w:r>
      <w:r w:rsidR="00AD17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2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AD1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74BE">
        <w:rPr>
          <w:rFonts w:ascii="Times New Roman" w:hAnsi="Times New Roman" w:cs="Times New Roman"/>
          <w:sz w:val="28"/>
          <w:szCs w:val="28"/>
        </w:rPr>
        <w:t xml:space="preserve">      </w:t>
      </w:r>
      <w:r w:rsidR="00BA2242">
        <w:rPr>
          <w:rFonts w:ascii="Times New Roman" w:hAnsi="Times New Roman" w:cs="Times New Roman"/>
          <w:sz w:val="28"/>
          <w:szCs w:val="28"/>
        </w:rPr>
        <w:t>С.Г.Гусева</w:t>
      </w:r>
    </w:p>
    <w:sectPr w:rsidR="004C0A9C" w:rsidRPr="004C0A9C" w:rsidSect="009E78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7E" w:rsidRDefault="004B557E" w:rsidP="009E78E8">
      <w:pPr>
        <w:spacing w:after="0" w:line="240" w:lineRule="auto"/>
      </w:pPr>
      <w:r>
        <w:separator/>
      </w:r>
    </w:p>
  </w:endnote>
  <w:endnote w:type="continuationSeparator" w:id="0">
    <w:p w:rsidR="004B557E" w:rsidRDefault="004B557E" w:rsidP="009E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7E" w:rsidRDefault="004B557E" w:rsidP="009E78E8">
      <w:pPr>
        <w:spacing w:after="0" w:line="240" w:lineRule="auto"/>
      </w:pPr>
      <w:r>
        <w:separator/>
      </w:r>
    </w:p>
  </w:footnote>
  <w:footnote w:type="continuationSeparator" w:id="0">
    <w:p w:rsidR="004B557E" w:rsidRDefault="004B557E" w:rsidP="009E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61915"/>
      <w:docPartObj>
        <w:docPartGallery w:val="Page Numbers (Top of Page)"/>
        <w:docPartUnique/>
      </w:docPartObj>
    </w:sdtPr>
    <w:sdtContent>
      <w:p w:rsidR="009E78E8" w:rsidRDefault="00A345B7">
        <w:pPr>
          <w:pStyle w:val="a3"/>
          <w:jc w:val="center"/>
        </w:pPr>
        <w:r>
          <w:fldChar w:fldCharType="begin"/>
        </w:r>
        <w:r w:rsidR="009E78E8">
          <w:instrText>PAGE   \* MERGEFORMAT</w:instrText>
        </w:r>
        <w:r>
          <w:fldChar w:fldCharType="separate"/>
        </w:r>
        <w:r w:rsidR="00F125DF">
          <w:rPr>
            <w:noProof/>
          </w:rPr>
          <w:t>2</w:t>
        </w:r>
        <w:r>
          <w:fldChar w:fldCharType="end"/>
        </w:r>
      </w:p>
    </w:sdtContent>
  </w:sdt>
  <w:p w:rsidR="009E78E8" w:rsidRDefault="009E78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B24"/>
    <w:multiLevelType w:val="hybridMultilevel"/>
    <w:tmpl w:val="EC2CE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6497"/>
    <w:multiLevelType w:val="hybridMultilevel"/>
    <w:tmpl w:val="D2C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766"/>
    <w:multiLevelType w:val="hybridMultilevel"/>
    <w:tmpl w:val="0020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1C"/>
    <w:rsid w:val="00053016"/>
    <w:rsid w:val="00073F39"/>
    <w:rsid w:val="000A0A81"/>
    <w:rsid w:val="00187E3D"/>
    <w:rsid w:val="002816BD"/>
    <w:rsid w:val="002D3DAC"/>
    <w:rsid w:val="003832B6"/>
    <w:rsid w:val="003D0A58"/>
    <w:rsid w:val="003E6B9A"/>
    <w:rsid w:val="00431031"/>
    <w:rsid w:val="004374BE"/>
    <w:rsid w:val="004B557E"/>
    <w:rsid w:val="004C0A9C"/>
    <w:rsid w:val="004F4F1C"/>
    <w:rsid w:val="0050712C"/>
    <w:rsid w:val="00542904"/>
    <w:rsid w:val="00627595"/>
    <w:rsid w:val="0070408F"/>
    <w:rsid w:val="00716DCB"/>
    <w:rsid w:val="00761591"/>
    <w:rsid w:val="008D2A40"/>
    <w:rsid w:val="009E78E8"/>
    <w:rsid w:val="009F2EDC"/>
    <w:rsid w:val="00A345B7"/>
    <w:rsid w:val="00A36BC0"/>
    <w:rsid w:val="00AC0E4E"/>
    <w:rsid w:val="00AD17D3"/>
    <w:rsid w:val="00AE3E7E"/>
    <w:rsid w:val="00B34B3A"/>
    <w:rsid w:val="00B421FD"/>
    <w:rsid w:val="00BA2242"/>
    <w:rsid w:val="00BC0C35"/>
    <w:rsid w:val="00C00E94"/>
    <w:rsid w:val="00C35F63"/>
    <w:rsid w:val="00D13AB2"/>
    <w:rsid w:val="00D67E8C"/>
    <w:rsid w:val="00D87EDF"/>
    <w:rsid w:val="00DD0016"/>
    <w:rsid w:val="00E07041"/>
    <w:rsid w:val="00E16E2C"/>
    <w:rsid w:val="00E20E11"/>
    <w:rsid w:val="00E33550"/>
    <w:rsid w:val="00E665DD"/>
    <w:rsid w:val="00E901AF"/>
    <w:rsid w:val="00F125DF"/>
    <w:rsid w:val="00F3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8"/>
  </w:style>
  <w:style w:type="paragraph" w:styleId="a5">
    <w:name w:val="footer"/>
    <w:basedOn w:val="a"/>
    <w:link w:val="a6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8"/>
  </w:style>
  <w:style w:type="paragraph" w:styleId="a7">
    <w:name w:val="List Paragraph"/>
    <w:basedOn w:val="a"/>
    <w:uiPriority w:val="34"/>
    <w:qFormat/>
    <w:rsid w:val="00627595"/>
    <w:pPr>
      <w:ind w:left="720"/>
      <w:contextualSpacing/>
    </w:pPr>
  </w:style>
  <w:style w:type="table" w:styleId="a8">
    <w:name w:val="Table Grid"/>
    <w:basedOn w:val="a1"/>
    <w:uiPriority w:val="39"/>
    <w:rsid w:val="007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8E8"/>
  </w:style>
  <w:style w:type="paragraph" w:styleId="a5">
    <w:name w:val="footer"/>
    <w:basedOn w:val="a"/>
    <w:link w:val="a6"/>
    <w:uiPriority w:val="99"/>
    <w:unhideWhenUsed/>
    <w:rsid w:val="009E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8E8"/>
  </w:style>
  <w:style w:type="paragraph" w:styleId="a7">
    <w:name w:val="List Paragraph"/>
    <w:basedOn w:val="a"/>
    <w:uiPriority w:val="34"/>
    <w:qFormat/>
    <w:rsid w:val="00627595"/>
    <w:pPr>
      <w:ind w:left="720"/>
      <w:contextualSpacing/>
    </w:pPr>
  </w:style>
  <w:style w:type="table" w:styleId="a8">
    <w:name w:val="Table Grid"/>
    <w:basedOn w:val="a1"/>
    <w:uiPriority w:val="39"/>
    <w:rsid w:val="007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Name</cp:lastModifiedBy>
  <cp:revision>6</cp:revision>
  <cp:lastPrinted>2017-08-28T10:10:00Z</cp:lastPrinted>
  <dcterms:created xsi:type="dcterms:W3CDTF">2018-01-02T14:42:00Z</dcterms:created>
  <dcterms:modified xsi:type="dcterms:W3CDTF">2018-04-25T06:39:00Z</dcterms:modified>
</cp:coreProperties>
</file>